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79" w:type="dxa"/>
        <w:tblInd w:w="-528" w:type="dxa"/>
        <w:tblLayout w:type="fixed"/>
        <w:tblLook w:val="0000" w:firstRow="0" w:lastRow="0" w:firstColumn="0" w:lastColumn="0" w:noHBand="0" w:noVBand="0"/>
      </w:tblPr>
      <w:tblGrid>
        <w:gridCol w:w="3840"/>
        <w:gridCol w:w="6139"/>
      </w:tblGrid>
      <w:tr w:rsidR="00E3338E" w:rsidRPr="0001764B" w:rsidTr="00E3338E">
        <w:trPr>
          <w:trHeight w:val="709"/>
        </w:trPr>
        <w:tc>
          <w:tcPr>
            <w:tcW w:w="3840" w:type="dxa"/>
          </w:tcPr>
          <w:p w:rsidR="00E3338E" w:rsidRPr="0001764B" w:rsidRDefault="00E3338E" w:rsidP="00A36EDD">
            <w:pPr>
              <w:ind w:left="1" w:hanging="3"/>
              <w:jc w:val="center"/>
              <w:rPr>
                <w:sz w:val="27"/>
                <w:szCs w:val="27"/>
              </w:rPr>
            </w:pPr>
            <w:r w:rsidRPr="0001764B">
              <w:rPr>
                <w:b/>
                <w:sz w:val="27"/>
                <w:szCs w:val="27"/>
              </w:rPr>
              <w:t>ỦY BAN NHÂN DÂN</w:t>
            </w:r>
          </w:p>
          <w:p w:rsidR="00E3338E" w:rsidRPr="0001764B" w:rsidRDefault="00E3338E" w:rsidP="00A36EDD">
            <w:pPr>
              <w:ind w:left="1" w:hanging="3"/>
              <w:jc w:val="center"/>
              <w:rPr>
                <w:sz w:val="27"/>
                <w:szCs w:val="27"/>
              </w:rPr>
            </w:pPr>
            <w:r>
              <w:rPr>
                <w:b/>
                <w:noProof/>
                <w:sz w:val="27"/>
                <w:szCs w:val="27"/>
              </w:rPr>
              <mc:AlternateContent>
                <mc:Choice Requires="wps">
                  <w:drawing>
                    <wp:anchor distT="0" distB="0" distL="114300" distR="114300" simplePos="0" relativeHeight="251667456" behindDoc="0" locked="0" layoutInCell="1" allowOverlap="1">
                      <wp:simplePos x="0" y="0"/>
                      <wp:positionH relativeFrom="column">
                        <wp:posOffset>481965</wp:posOffset>
                      </wp:positionH>
                      <wp:positionV relativeFrom="paragraph">
                        <wp:posOffset>235585</wp:posOffset>
                      </wp:positionV>
                      <wp:extent cx="1352550" cy="0"/>
                      <wp:effectExtent l="9525" t="9525" r="9525" b="952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1093145F" id="_x0000_t32" coordsize="21600,21600" o:spt="32" o:oned="t" path="m,l21600,21600e" filled="f">
                      <v:path arrowok="t" fillok="f" o:connecttype="none"/>
                      <o:lock v:ext="edit" shapetype="t"/>
                    </v:shapetype>
                    <v:shape id="Straight Arrow Connector 10" o:spid="_x0000_s1026" type="#_x0000_t32" style="position:absolute;margin-left:37.95pt;margin-top:18.55pt;width:106.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"/>
                  </w:pict>
                </mc:Fallback>
              </mc:AlternateContent>
            </w:r>
            <w:r w:rsidRPr="0001764B">
              <w:rPr>
                <w:b/>
                <w:sz w:val="27"/>
                <w:szCs w:val="27"/>
              </w:rPr>
              <w:t>THÀNH PHỐ HỒ CHÍ MINH</w:t>
            </w:r>
            <w:r>
              <w:rPr>
                <w:noProof/>
              </w:rPr>
              <mc:AlternateContent>
                <mc:Choice Requires="wps">
                  <w:drawing>
                    <wp:anchor distT="0" distB="0" distL="114299" distR="114299" simplePos="0" relativeHeight="251665408" behindDoc="0" locked="0" layoutInCell="1" allowOverlap="1">
                      <wp:simplePos x="0" y="0"/>
                      <wp:positionH relativeFrom="column">
                        <wp:posOffset>584199</wp:posOffset>
                      </wp:positionH>
                      <wp:positionV relativeFrom="paragraph">
                        <wp:posOffset>38100</wp:posOffset>
                      </wp:positionV>
                      <wp:extent cx="0" cy="12700"/>
                      <wp:effectExtent l="0" t="0" r="19050" b="254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6B20674" id="Straight Arrow Connector 9" o:spid="_x0000_s1026" type="#_x0000_t32" style="position:absolute;margin-left:46pt;margin-top:3pt;width:0;height:1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" filled="t">
                      <v:stroke joinstyle="miter"/>
                      <o:lock v:ext="edit" shapetype="f"/>
                    </v:shape>
                  </w:pict>
                </mc:Fallback>
              </mc:AlternateContent>
            </w:r>
          </w:p>
        </w:tc>
        <w:tc>
          <w:tcPr>
            <w:tcW w:w="6139" w:type="dxa"/>
          </w:tcPr>
          <w:p w:rsidR="00E3338E" w:rsidRPr="0001764B" w:rsidRDefault="00E3338E" w:rsidP="00A36EDD">
            <w:pPr>
              <w:keepNext/>
              <w:pBdr>
                <w:top w:val="nil"/>
                <w:left w:val="nil"/>
                <w:bottom w:val="nil"/>
                <w:right w:val="nil"/>
                <w:between w:val="nil"/>
              </w:pBdr>
              <w:ind w:left="1" w:hanging="3"/>
              <w:jc w:val="center"/>
              <w:rPr>
                <w:b/>
                <w:color w:val="000000"/>
                <w:sz w:val="27"/>
                <w:szCs w:val="27"/>
              </w:rPr>
            </w:pPr>
            <w:r w:rsidRPr="0001764B">
              <w:rPr>
                <w:b/>
                <w:color w:val="000000"/>
                <w:sz w:val="27"/>
                <w:szCs w:val="27"/>
              </w:rPr>
              <w:t>CỘNG HÒA XÃ HỘI CHỦ NGHĨA VIỆT NAM</w:t>
            </w:r>
          </w:p>
          <w:p w:rsidR="00E3338E" w:rsidRPr="0001764B" w:rsidRDefault="00E3338E" w:rsidP="00A36EDD">
            <w:pPr>
              <w:ind w:left="1" w:hanging="3"/>
              <w:jc w:val="center"/>
              <w:rPr>
                <w:sz w:val="27"/>
                <w:szCs w:val="27"/>
              </w:rPr>
            </w:pPr>
            <w:r>
              <w:rPr>
                <w:b/>
                <w:noProof/>
                <w:sz w:val="27"/>
                <w:szCs w:val="27"/>
              </w:rPr>
              <mc:AlternateContent>
                <mc:Choice Requires="wps">
                  <w:drawing>
                    <wp:anchor distT="0" distB="0" distL="114300" distR="114300" simplePos="0" relativeHeight="251668480" behindDoc="0" locked="0" layoutInCell="1" allowOverlap="1">
                      <wp:simplePos x="0" y="0"/>
                      <wp:positionH relativeFrom="column">
                        <wp:posOffset>967740</wp:posOffset>
                      </wp:positionH>
                      <wp:positionV relativeFrom="paragraph">
                        <wp:posOffset>245110</wp:posOffset>
                      </wp:positionV>
                      <wp:extent cx="1752600" cy="0"/>
                      <wp:effectExtent l="9525" t="9525" r="9525" b="952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0A5E479" id="Straight Arrow Connector 7" o:spid="_x0000_s1026" type="#_x0000_t32" style="position:absolute;margin-left:76.2pt;margin-top:19.3pt;width:138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"/>
                  </w:pict>
                </mc:Fallback>
              </mc:AlternateContent>
            </w:r>
            <w:r w:rsidRPr="0001764B">
              <w:rPr>
                <w:b/>
                <w:sz w:val="27"/>
                <w:szCs w:val="27"/>
              </w:rPr>
              <w:t>Độc lập - Tự do - Hạnh phúc</w:t>
            </w:r>
            <w:r>
              <w:rPr>
                <w:noProof/>
              </w:rPr>
              <mc:AlternateContent>
                <mc:Choice Requires="wps">
                  <w:drawing>
                    <wp:anchor distT="0" distB="0" distL="114299" distR="114299" simplePos="0" relativeHeight="251666432" behindDoc="0" locked="0" layoutInCell="1" allowOverlap="1">
                      <wp:simplePos x="0" y="0"/>
                      <wp:positionH relativeFrom="column">
                        <wp:posOffset>927099</wp:posOffset>
                      </wp:positionH>
                      <wp:positionV relativeFrom="paragraph">
                        <wp:posOffset>38100</wp:posOffset>
                      </wp:positionV>
                      <wp:extent cx="0" cy="12700"/>
                      <wp:effectExtent l="0" t="0" r="19050" b="254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50A74C64" id="Straight Arrow Connector 4" o:spid="_x0000_s1026" type="#_x0000_t32" style="position:absolute;margin-left:73pt;margin-top:3pt;width:0;height:1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" filled="t">
                      <v:stroke joinstyle="miter"/>
                      <o:lock v:ext="edit" shapetype="f"/>
                    </v:shape>
                  </w:pict>
                </mc:Fallback>
              </mc:AlternateContent>
            </w:r>
          </w:p>
        </w:tc>
      </w:tr>
    </w:tbl>
    <w:tbl>
      <w:tblPr>
        <w:tblStyle w:val="a"/>
        <w:tblW w:w="9979" w:type="dxa"/>
        <w:tblInd w:w="-420" w:type="dxa"/>
        <w:tblLayout w:type="fixed"/>
        <w:tblLook w:val="0000" w:firstRow="0" w:lastRow="0" w:firstColumn="0" w:lastColumn="0" w:noHBand="0" w:noVBand="0"/>
      </w:tblPr>
      <w:tblGrid>
        <w:gridCol w:w="3840"/>
        <w:gridCol w:w="6139"/>
      </w:tblGrid>
      <w:tr w:rsidR="00900EE6">
        <w:trPr>
          <w:trHeight w:val="408"/>
        </w:trPr>
        <w:tc>
          <w:tcPr>
            <w:tcW w:w="3840" w:type="dxa"/>
            <w:vAlign w:val="center"/>
          </w:tcPr>
          <w:p w:rsidR="00900EE6" w:rsidRDefault="006E64CA" w:rsidP="00614E8C">
            <w:pPr>
              <w:pStyle w:val="Heading3"/>
              <w:spacing w:before="120"/>
              <w:ind w:left="1" w:hanging="3"/>
              <w:jc w:val="center"/>
              <w:rPr>
                <w:rFonts w:ascii="Times New Roman" w:hAnsi="Times New Roman"/>
                <w:i w:val="0"/>
                <w:sz w:val="27"/>
                <w:szCs w:val="27"/>
                <w:vertAlign w:val="superscript"/>
              </w:rPr>
            </w:pPr>
            <w:r>
              <w:rPr>
                <w:rFonts w:ascii="Times New Roman" w:hAnsi="Times New Roman"/>
                <w:i w:val="0"/>
                <w:sz w:val="27"/>
                <w:szCs w:val="27"/>
              </w:rPr>
              <w:t xml:space="preserve">Số:                </w:t>
            </w:r>
            <w:r w:rsidR="009E5954">
              <w:rPr>
                <w:rFonts w:ascii="Times New Roman" w:hAnsi="Times New Roman"/>
                <w:i w:val="0"/>
                <w:sz w:val="27"/>
                <w:szCs w:val="27"/>
              </w:rPr>
              <w:t>/2026</w:t>
            </w:r>
            <w:r>
              <w:rPr>
                <w:rFonts w:ascii="Times New Roman" w:hAnsi="Times New Roman"/>
                <w:i w:val="0"/>
                <w:sz w:val="27"/>
                <w:szCs w:val="27"/>
              </w:rPr>
              <w:t>/QĐ-UBND</w:t>
            </w:r>
          </w:p>
        </w:tc>
        <w:tc>
          <w:tcPr>
            <w:tcW w:w="6139" w:type="dxa"/>
            <w:vAlign w:val="center"/>
          </w:tcPr>
          <w:p w:rsidR="00900EE6" w:rsidRDefault="006E64CA" w:rsidP="00614E8C">
            <w:pPr>
              <w:pStyle w:val="Heading4"/>
              <w:spacing w:before="120"/>
              <w:ind w:left="1" w:hanging="3"/>
              <w:jc w:val="center"/>
              <w:rPr>
                <w:rFonts w:ascii="Times New Roman" w:hAnsi="Times New Roman"/>
                <w:b w:val="0"/>
                <w:sz w:val="27"/>
                <w:szCs w:val="27"/>
              </w:rPr>
            </w:pPr>
            <w:r>
              <w:rPr>
                <w:rFonts w:ascii="Times New Roman" w:hAnsi="Times New Roman"/>
                <w:b w:val="0"/>
                <w:i/>
                <w:sz w:val="27"/>
                <w:szCs w:val="27"/>
              </w:rPr>
              <w:t>Thành phố Hồ Chí Minh,  ngày     tháng    năm 202</w:t>
            </w:r>
            <w:r w:rsidR="009E5954">
              <w:rPr>
                <w:rFonts w:ascii="Times New Roman" w:hAnsi="Times New Roman"/>
                <w:b w:val="0"/>
                <w:i/>
                <w:sz w:val="27"/>
                <w:szCs w:val="27"/>
              </w:rPr>
              <w:t>6</w:t>
            </w:r>
          </w:p>
        </w:tc>
      </w:tr>
    </w:tbl>
    <w:p w:rsidR="00900EE6" w:rsidRPr="001D524E" w:rsidRDefault="001D524E" w:rsidP="0063246C">
      <w:pPr>
        <w:spacing w:before="120"/>
        <w:ind w:left="0" w:hanging="2"/>
        <w:rPr>
          <w:sz w:val="26"/>
          <w:szCs w:val="26"/>
        </w:rPr>
      </w:pPr>
      <w:r>
        <w:rPr>
          <w:i/>
          <w:noProof/>
        </w:rPr>
        <mc:AlternateContent>
          <mc:Choice Requires="wps">
            <w:drawing>
              <wp:anchor distT="0" distB="0" distL="114300" distR="114300" simplePos="0" relativeHeight="251663360" behindDoc="0" locked="0" layoutInCell="1" allowOverlap="1" wp14:anchorId="18B90D16" wp14:editId="0E37B3E7">
                <wp:simplePos x="0" y="0"/>
                <wp:positionH relativeFrom="column">
                  <wp:posOffset>586740</wp:posOffset>
                </wp:positionH>
                <wp:positionV relativeFrom="paragraph">
                  <wp:posOffset>90170</wp:posOffset>
                </wp:positionV>
                <wp:extent cx="993140" cy="276860"/>
                <wp:effectExtent l="0" t="0" r="16510" b="2794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3140" cy="276860"/>
                        </a:xfrm>
                        <a:prstGeom prst="rect">
                          <a:avLst/>
                        </a:prstGeom>
                        <a:solidFill>
                          <a:srgbClr val="FFFFFF"/>
                        </a:solidFill>
                        <a:ln w="9525">
                          <a:solidFill>
                            <a:srgbClr val="000000"/>
                          </a:solidFill>
                          <a:miter lim="800000"/>
                          <a:headEnd/>
                          <a:tailEnd/>
                        </a:ln>
                      </wps:spPr>
                      <wps:txbx>
                        <w:txbxContent>
                          <w:p w:rsidR="001D524E" w:rsidRPr="00CC061F" w:rsidRDefault="001D524E" w:rsidP="001D524E">
                            <w:pPr>
                              <w:ind w:left="0" w:hanging="2"/>
                              <w:jc w:val="center"/>
                              <w:rPr>
                                <w:b/>
                              </w:rPr>
                            </w:pPr>
                            <w:r>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8B90D16" id="Rectangle 8" o:spid="_x0000_s1026" style="position:absolute;margin-left:46.2pt;margin-top:7.1pt;width:78.2pt;height:2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">
                <v:textbox>
                  <w:txbxContent>
                    <w:p w:rsidR="001D524E" w:rsidRPr="00CC061F" w:rsidRDefault="001D524E" w:rsidP="001D524E">
                      <w:pPr>
                        <w:ind w:left="0" w:hanging="2"/>
                        <w:jc w:val="center"/>
                        <w:rPr>
                          <w:b/>
                        </w:rPr>
                      </w:pPr>
                      <w:r>
                        <w:rPr>
                          <w:b/>
                        </w:rPr>
                        <w:t>DỰ THẢO</w:t>
                      </w:r>
                    </w:p>
                  </w:txbxContent>
                </v:textbox>
              </v:rect>
            </w:pict>
          </mc:Fallback>
        </mc:AlternateContent>
      </w:r>
      <w:r w:rsidR="006E64CA">
        <w:rPr>
          <w:i/>
        </w:rPr>
        <w:t xml:space="preserve">            </w:t>
      </w:r>
    </w:p>
    <w:p w:rsidR="001D524E" w:rsidRDefault="001D524E" w:rsidP="006F535D">
      <w:pPr>
        <w:pBdr>
          <w:top w:val="nil"/>
          <w:left w:val="nil"/>
          <w:bottom w:val="nil"/>
          <w:right w:val="nil"/>
          <w:between w:val="nil"/>
        </w:pBdr>
        <w:spacing w:line="240" w:lineRule="auto"/>
        <w:ind w:left="1" w:hanging="3"/>
        <w:jc w:val="center"/>
        <w:rPr>
          <w:b/>
          <w:color w:val="000000"/>
          <w:sz w:val="28"/>
          <w:szCs w:val="28"/>
        </w:rPr>
      </w:pPr>
    </w:p>
    <w:p w:rsidR="00900EE6" w:rsidRDefault="006E64CA" w:rsidP="00C01094">
      <w:pPr>
        <w:pBdr>
          <w:top w:val="nil"/>
          <w:left w:val="nil"/>
          <w:bottom w:val="nil"/>
          <w:right w:val="nil"/>
          <w:between w:val="nil"/>
        </w:pBdr>
        <w:spacing w:before="120" w:after="120" w:line="240" w:lineRule="auto"/>
        <w:ind w:left="1" w:hanging="3"/>
        <w:jc w:val="center"/>
        <w:rPr>
          <w:color w:val="000000"/>
          <w:sz w:val="28"/>
          <w:szCs w:val="28"/>
        </w:rPr>
      </w:pPr>
      <w:r>
        <w:rPr>
          <w:b/>
          <w:color w:val="000000"/>
          <w:sz w:val="28"/>
          <w:szCs w:val="28"/>
        </w:rPr>
        <w:t>QUYẾT ĐỊNH</w:t>
      </w:r>
    </w:p>
    <w:p w:rsidR="00900EE6" w:rsidRDefault="006E64CA" w:rsidP="00770912">
      <w:pPr>
        <w:ind w:left="1" w:right="283" w:hanging="3"/>
        <w:jc w:val="center"/>
        <w:rPr>
          <w:sz w:val="28"/>
          <w:szCs w:val="28"/>
        </w:rPr>
      </w:pPr>
      <w:r>
        <w:rPr>
          <w:b/>
          <w:sz w:val="28"/>
          <w:szCs w:val="28"/>
        </w:rPr>
        <w:t>Quy định</w:t>
      </w:r>
      <w:r w:rsidR="00112130">
        <w:rPr>
          <w:b/>
          <w:sz w:val="28"/>
          <w:szCs w:val="28"/>
        </w:rPr>
        <w:t xml:space="preserve"> việc</w:t>
      </w:r>
      <w:r>
        <w:rPr>
          <w:b/>
          <w:sz w:val="28"/>
          <w:szCs w:val="28"/>
        </w:rPr>
        <w:t xml:space="preserve"> </w:t>
      </w:r>
      <w:r w:rsidR="00112130" w:rsidRPr="00112130">
        <w:rPr>
          <w:b/>
          <w:bCs/>
          <w:sz w:val="28"/>
          <w:szCs w:val="28"/>
        </w:rPr>
        <w:t>góp quyền sử dụng đất, điều chỉnh lại đất đai để chỉnh trang, tái thiết hoặc xây dựng mới đô thị và nông thôn trên địa bàn Thành phố Hồ Chí Minh</w:t>
      </w:r>
    </w:p>
    <w:p w:rsidR="00900EE6" w:rsidRDefault="006E64CA">
      <w:pPr>
        <w:ind w:left="0" w:hanging="2"/>
        <w:jc w:val="center"/>
        <w:rPr>
          <w:sz w:val="28"/>
          <w:szCs w:val="28"/>
        </w:rPr>
      </w:pPr>
      <w:r>
        <w:rPr>
          <w:noProof/>
        </w:rPr>
        <mc:AlternateContent>
          <mc:Choice Requires="wps">
            <w:drawing>
              <wp:anchor distT="0" distB="0" distL="114300" distR="114300" simplePos="0" relativeHeight="251660288" behindDoc="0" locked="0" layoutInCell="1" hidden="0" allowOverlap="1">
                <wp:simplePos x="0" y="0"/>
                <wp:positionH relativeFrom="column">
                  <wp:posOffset>2400300</wp:posOffset>
                </wp:positionH>
                <wp:positionV relativeFrom="paragraph">
                  <wp:posOffset>38100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888800" y="3780000"/>
                          <a:ext cx="9144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e="http://schemas.microsoft.com/office/word/2015/wordml/symex" xmlns:cx="http://schemas.microsoft.com/office/drawing/2014/chartex">
            <w:drawing>
              <wp:anchor allowOverlap="1" behindDoc="0" distB="0" distT="0" distL="114300" distR="114300" hidden="0" layoutInCell="1" locked="0" relativeHeight="0" simplePos="0">
                <wp:simplePos x="0" y="0"/>
                <wp:positionH relativeFrom="column">
                  <wp:posOffset>2400300</wp:posOffset>
                </wp:positionH>
                <wp:positionV relativeFrom="paragraph">
                  <wp:posOffset>38100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p w:rsidR="00900EE6" w:rsidRDefault="006E64CA" w:rsidP="00407EB9">
      <w:pPr>
        <w:spacing w:before="240" w:after="480"/>
        <w:ind w:left="1" w:hanging="3"/>
        <w:jc w:val="center"/>
        <w:rPr>
          <w:b/>
          <w:sz w:val="28"/>
          <w:szCs w:val="28"/>
        </w:rPr>
      </w:pPr>
      <w:r>
        <w:rPr>
          <w:b/>
          <w:sz w:val="28"/>
          <w:szCs w:val="28"/>
        </w:rPr>
        <w:t>ỦY BAN NHÂN DÂN THÀNH PHỐ HỒ CHÍ MINH</w:t>
      </w:r>
    </w:p>
    <w:p w:rsidR="00E65195" w:rsidRPr="00E65195" w:rsidRDefault="00E65195" w:rsidP="00A00548">
      <w:pPr>
        <w:spacing w:before="120" w:after="120" w:line="245" w:lineRule="auto"/>
        <w:ind w:leftChars="0" w:left="0" w:firstLineChars="302" w:firstLine="846"/>
        <w:jc w:val="both"/>
        <w:rPr>
          <w:i/>
          <w:color w:val="000000"/>
          <w:sz w:val="28"/>
          <w:szCs w:val="28"/>
        </w:rPr>
      </w:pPr>
      <w:r w:rsidRPr="00E65195">
        <w:rPr>
          <w:i/>
          <w:iCs/>
          <w:color w:val="000000"/>
          <w:sz w:val="28"/>
          <w:szCs w:val="28"/>
        </w:rPr>
        <w:t xml:space="preserve">Căn cứ Luật Tổ chức chính quyền địa phương </w:t>
      </w:r>
      <w:r w:rsidR="006423D2">
        <w:rPr>
          <w:i/>
          <w:iCs/>
          <w:color w:val="000000"/>
          <w:sz w:val="28"/>
          <w:szCs w:val="28"/>
        </w:rPr>
        <w:t xml:space="preserve">số </w:t>
      </w:r>
      <w:r w:rsidR="006423D2" w:rsidRPr="006423D2">
        <w:rPr>
          <w:i/>
          <w:iCs/>
          <w:color w:val="000000"/>
          <w:sz w:val="28"/>
          <w:szCs w:val="28"/>
        </w:rPr>
        <w:t>72/2025/QH15</w:t>
      </w:r>
      <w:r w:rsidRPr="00E65195">
        <w:rPr>
          <w:i/>
          <w:iCs/>
          <w:color w:val="000000"/>
          <w:sz w:val="28"/>
          <w:szCs w:val="28"/>
        </w:rPr>
        <w:t>;</w:t>
      </w:r>
    </w:p>
    <w:p w:rsidR="00B66213" w:rsidRDefault="00B66213" w:rsidP="00A00548">
      <w:pPr>
        <w:spacing w:before="120" w:after="120" w:line="245" w:lineRule="auto"/>
        <w:ind w:leftChars="0" w:left="0" w:firstLineChars="302" w:firstLine="846"/>
        <w:jc w:val="both"/>
        <w:rPr>
          <w:bCs/>
          <w:i/>
          <w:position w:val="0"/>
          <w:sz w:val="28"/>
          <w:szCs w:val="28"/>
        </w:rPr>
      </w:pPr>
      <w:r w:rsidRPr="00B66213">
        <w:rPr>
          <w:bCs/>
          <w:i/>
          <w:position w:val="0"/>
          <w:sz w:val="28"/>
          <w:szCs w:val="28"/>
        </w:rPr>
        <w:t xml:space="preserve">Căn cứ Luật Ban hành văn bản quy phạm pháp luật </w:t>
      </w:r>
      <w:r w:rsidR="006423D2" w:rsidRPr="006423D2">
        <w:rPr>
          <w:bCs/>
          <w:i/>
          <w:position w:val="0"/>
          <w:sz w:val="28"/>
          <w:szCs w:val="28"/>
        </w:rPr>
        <w:t>64/2025/QH15</w:t>
      </w:r>
      <w:r w:rsidRPr="00B66213">
        <w:rPr>
          <w:bCs/>
          <w:i/>
          <w:position w:val="0"/>
          <w:sz w:val="28"/>
          <w:szCs w:val="28"/>
        </w:rPr>
        <w:t xml:space="preserve">; Luật </w:t>
      </w:r>
      <w:r w:rsidR="00C41D91">
        <w:rPr>
          <w:bCs/>
          <w:i/>
          <w:position w:val="0"/>
          <w:sz w:val="28"/>
          <w:szCs w:val="28"/>
        </w:rPr>
        <w:t>s</w:t>
      </w:r>
      <w:r w:rsidRPr="00B66213">
        <w:rPr>
          <w:bCs/>
          <w:i/>
          <w:position w:val="0"/>
          <w:sz w:val="28"/>
          <w:szCs w:val="28"/>
        </w:rPr>
        <w:t xml:space="preserve">ửa đổi, bổ sung một số điều của Luật Ban hành văn bản quy phạm pháp luật </w:t>
      </w:r>
      <w:r w:rsidR="00863FAD">
        <w:rPr>
          <w:bCs/>
          <w:i/>
          <w:position w:val="0"/>
          <w:sz w:val="28"/>
          <w:szCs w:val="28"/>
        </w:rPr>
        <w:t xml:space="preserve">số </w:t>
      </w:r>
      <w:r w:rsidR="00C41D91">
        <w:rPr>
          <w:bCs/>
          <w:i/>
          <w:position w:val="0"/>
          <w:sz w:val="28"/>
          <w:szCs w:val="28"/>
        </w:rPr>
        <w:t>72</w:t>
      </w:r>
      <w:r w:rsidR="00863FAD" w:rsidRPr="00863FAD">
        <w:rPr>
          <w:bCs/>
          <w:i/>
          <w:position w:val="0"/>
          <w:sz w:val="28"/>
          <w:szCs w:val="28"/>
        </w:rPr>
        <w:t>/2025/QH15</w:t>
      </w:r>
      <w:r w:rsidRPr="00B66213">
        <w:rPr>
          <w:bCs/>
          <w:i/>
          <w:position w:val="0"/>
          <w:sz w:val="28"/>
          <w:szCs w:val="28"/>
        </w:rPr>
        <w:t>;</w:t>
      </w:r>
    </w:p>
    <w:p w:rsidR="00D87FAA" w:rsidRPr="00D87FAA" w:rsidRDefault="00D87FAA" w:rsidP="00A00548">
      <w:pPr>
        <w:widowControl w:val="0"/>
        <w:suppressAutoHyphens w:val="0"/>
        <w:spacing w:before="120" w:after="120" w:line="245" w:lineRule="auto"/>
        <w:ind w:leftChars="0" w:left="0" w:firstLineChars="302" w:firstLine="846"/>
        <w:jc w:val="both"/>
        <w:textDirection w:val="lrTb"/>
        <w:textAlignment w:val="auto"/>
        <w:outlineLvl w:val="9"/>
        <w:rPr>
          <w:i/>
          <w:position w:val="0"/>
          <w:sz w:val="28"/>
          <w:szCs w:val="28"/>
        </w:rPr>
      </w:pPr>
      <w:r w:rsidRPr="00D87FAA">
        <w:rPr>
          <w:i/>
          <w:iCs/>
          <w:position w:val="0"/>
          <w:sz w:val="28"/>
          <w:szCs w:val="28"/>
        </w:rPr>
        <w:t xml:space="preserve">Căn cứ Nghị quyết số 202/2025/QH15 ngày 15 tháng 6 năm 2025 của </w:t>
      </w:r>
      <w:r w:rsidRPr="00D87FAA">
        <w:rPr>
          <w:i/>
          <w:iCs/>
          <w:position w:val="0"/>
          <w:sz w:val="28"/>
          <w:szCs w:val="28"/>
        </w:rPr>
        <w:br/>
        <w:t>Quốc hội về việc sắp xếp đơn vị hành chính cấp tỉnh;</w:t>
      </w:r>
    </w:p>
    <w:p w:rsidR="00735BBB" w:rsidRDefault="000D4261" w:rsidP="00A00548">
      <w:pPr>
        <w:spacing w:before="120" w:after="120" w:line="245" w:lineRule="auto"/>
        <w:ind w:leftChars="0" w:left="0" w:firstLineChars="302" w:firstLine="846"/>
        <w:jc w:val="both"/>
        <w:rPr>
          <w:i/>
          <w:color w:val="000000"/>
          <w:sz w:val="28"/>
          <w:szCs w:val="28"/>
        </w:rPr>
      </w:pPr>
      <w:r>
        <w:rPr>
          <w:bCs/>
          <w:i/>
          <w:position w:val="0"/>
          <w:sz w:val="28"/>
          <w:szCs w:val="28"/>
          <w:lang w:val="en-GB"/>
        </w:rPr>
        <w:t>Căn c</w:t>
      </w:r>
      <w:r w:rsidR="00735BBB">
        <w:rPr>
          <w:bCs/>
          <w:i/>
          <w:position w:val="0"/>
          <w:sz w:val="28"/>
          <w:szCs w:val="28"/>
          <w:lang w:val="en-GB"/>
        </w:rPr>
        <w:t xml:space="preserve">ứ </w:t>
      </w:r>
      <w:r w:rsidR="00E8486B" w:rsidRPr="00E8486B">
        <w:rPr>
          <w:bCs/>
          <w:i/>
          <w:iCs/>
          <w:position w:val="0"/>
          <w:sz w:val="28"/>
          <w:szCs w:val="28"/>
        </w:rPr>
        <w:t>điểm b khoản 3 Điều 3</w:t>
      </w:r>
      <w:r w:rsidR="00E80BA2">
        <w:rPr>
          <w:bCs/>
          <w:i/>
          <w:iCs/>
          <w:position w:val="0"/>
          <w:sz w:val="28"/>
          <w:szCs w:val="28"/>
        </w:rPr>
        <w:t>7</w:t>
      </w:r>
      <w:r w:rsidR="00E8486B" w:rsidRPr="00E8486B">
        <w:rPr>
          <w:bCs/>
          <w:i/>
          <w:iCs/>
          <w:position w:val="0"/>
          <w:sz w:val="28"/>
          <w:szCs w:val="28"/>
        </w:rPr>
        <w:t xml:space="preserve"> Luật Phát triển đô thị</w:t>
      </w:r>
      <w:r w:rsidR="00735BBB">
        <w:rPr>
          <w:bCs/>
          <w:i/>
          <w:position w:val="0"/>
          <w:sz w:val="28"/>
          <w:szCs w:val="28"/>
          <w:lang w:val="en-GB"/>
        </w:rPr>
        <w:t>;</w:t>
      </w:r>
    </w:p>
    <w:p w:rsidR="00F8474E" w:rsidRDefault="00A00548" w:rsidP="00A00548">
      <w:pPr>
        <w:spacing w:before="120" w:after="120" w:line="245" w:lineRule="auto"/>
        <w:ind w:leftChars="0" w:left="0" w:firstLineChars="302" w:firstLine="846"/>
        <w:jc w:val="both"/>
        <w:rPr>
          <w:i/>
          <w:sz w:val="28"/>
          <w:szCs w:val="28"/>
        </w:rPr>
      </w:pPr>
      <w:r>
        <w:rPr>
          <w:i/>
          <w:sz w:val="28"/>
          <w:szCs w:val="28"/>
        </w:rPr>
        <w:t>T</w:t>
      </w:r>
      <w:r w:rsidR="006E64CA">
        <w:rPr>
          <w:i/>
          <w:sz w:val="28"/>
          <w:szCs w:val="28"/>
        </w:rPr>
        <w:t xml:space="preserve">heo đề nghị của Giám đốc Sở </w:t>
      </w:r>
      <w:r w:rsidR="006F205E">
        <w:rPr>
          <w:i/>
          <w:sz w:val="28"/>
          <w:szCs w:val="28"/>
        </w:rPr>
        <w:t>Nông nghiệp</w:t>
      </w:r>
      <w:r w:rsidR="006E64CA">
        <w:rPr>
          <w:i/>
          <w:sz w:val="28"/>
          <w:szCs w:val="28"/>
        </w:rPr>
        <w:t xml:space="preserve"> và Môi trường tại Tờ trình số</w:t>
      </w:r>
      <w:r w:rsidR="006F205E">
        <w:rPr>
          <w:i/>
          <w:sz w:val="28"/>
          <w:szCs w:val="28"/>
        </w:rPr>
        <w:t xml:space="preserve"> </w:t>
      </w:r>
      <w:r w:rsidR="006E64CA">
        <w:rPr>
          <w:i/>
          <w:sz w:val="28"/>
          <w:szCs w:val="28"/>
        </w:rPr>
        <w:t>…/TTr-S</w:t>
      </w:r>
      <w:r w:rsidR="006F205E">
        <w:rPr>
          <w:i/>
          <w:sz w:val="28"/>
          <w:szCs w:val="28"/>
        </w:rPr>
        <w:t>N</w:t>
      </w:r>
      <w:r w:rsidR="009E5954">
        <w:rPr>
          <w:i/>
          <w:sz w:val="28"/>
          <w:szCs w:val="28"/>
        </w:rPr>
        <w:t>NMT-QLĐ ngày …  tháng … năm 2026</w:t>
      </w:r>
      <w:r w:rsidR="00E257FF">
        <w:rPr>
          <w:sz w:val="28"/>
          <w:szCs w:val="28"/>
        </w:rPr>
        <w:t xml:space="preserve"> </w:t>
      </w:r>
      <w:r w:rsidR="00E257FF" w:rsidRPr="00E257FF">
        <w:rPr>
          <w:i/>
          <w:sz w:val="28"/>
          <w:szCs w:val="28"/>
        </w:rPr>
        <w:t>và</w:t>
      </w:r>
      <w:r w:rsidR="00E257FF">
        <w:rPr>
          <w:sz w:val="28"/>
          <w:szCs w:val="28"/>
        </w:rPr>
        <w:t xml:space="preserve"> </w:t>
      </w:r>
      <w:r w:rsidR="00E257FF" w:rsidRPr="00E257FF">
        <w:rPr>
          <w:i/>
          <w:sz w:val="28"/>
          <w:szCs w:val="28"/>
        </w:rPr>
        <w:t xml:space="preserve">Báo </w:t>
      </w:r>
      <w:r w:rsidR="00E257FF">
        <w:rPr>
          <w:i/>
          <w:sz w:val="28"/>
          <w:szCs w:val="28"/>
        </w:rPr>
        <w:t xml:space="preserve">cáo thẩm định số </w:t>
      </w:r>
      <w:r w:rsidR="00D466E4">
        <w:rPr>
          <w:i/>
          <w:sz w:val="28"/>
          <w:szCs w:val="28"/>
        </w:rPr>
        <w:t>…</w:t>
      </w:r>
      <w:r w:rsidR="006F205E">
        <w:rPr>
          <w:i/>
          <w:sz w:val="28"/>
          <w:szCs w:val="28"/>
        </w:rPr>
        <w:t xml:space="preserve">/BC-STP ngày </w:t>
      </w:r>
      <w:r w:rsidR="00D466E4">
        <w:rPr>
          <w:i/>
          <w:sz w:val="28"/>
          <w:szCs w:val="28"/>
        </w:rPr>
        <w:t>….</w:t>
      </w:r>
      <w:r w:rsidR="00E257FF">
        <w:rPr>
          <w:i/>
          <w:sz w:val="28"/>
          <w:szCs w:val="28"/>
        </w:rPr>
        <w:t xml:space="preserve"> </w:t>
      </w:r>
      <w:r w:rsidR="00E257FF" w:rsidRPr="00E257FF">
        <w:rPr>
          <w:i/>
          <w:sz w:val="28"/>
          <w:szCs w:val="28"/>
        </w:rPr>
        <w:t xml:space="preserve">tháng </w:t>
      </w:r>
      <w:r w:rsidR="00D466E4">
        <w:rPr>
          <w:i/>
          <w:sz w:val="28"/>
          <w:szCs w:val="28"/>
        </w:rPr>
        <w:t>…</w:t>
      </w:r>
      <w:r w:rsidR="00671A5D">
        <w:rPr>
          <w:i/>
          <w:sz w:val="28"/>
          <w:szCs w:val="28"/>
        </w:rPr>
        <w:t xml:space="preserve"> </w:t>
      </w:r>
      <w:r w:rsidR="006F205E">
        <w:rPr>
          <w:i/>
          <w:sz w:val="28"/>
          <w:szCs w:val="28"/>
        </w:rPr>
        <w:t>năm 202</w:t>
      </w:r>
      <w:r w:rsidR="00671A5D">
        <w:rPr>
          <w:i/>
          <w:sz w:val="28"/>
          <w:szCs w:val="28"/>
        </w:rPr>
        <w:t>6</w:t>
      </w:r>
      <w:r w:rsidR="00E257FF">
        <w:rPr>
          <w:i/>
          <w:sz w:val="28"/>
          <w:szCs w:val="28"/>
        </w:rPr>
        <w:t xml:space="preserve"> của Sở Tư pháp</w:t>
      </w:r>
      <w:r w:rsidR="000151C7">
        <w:rPr>
          <w:i/>
          <w:sz w:val="28"/>
          <w:szCs w:val="28"/>
        </w:rPr>
        <w:t>;</w:t>
      </w:r>
    </w:p>
    <w:p w:rsidR="00900EE6" w:rsidRPr="001A36A2" w:rsidRDefault="00F8474E" w:rsidP="00A00548">
      <w:pPr>
        <w:spacing w:before="120" w:after="120" w:line="245" w:lineRule="auto"/>
        <w:ind w:leftChars="0" w:left="0" w:firstLineChars="302" w:firstLine="846"/>
        <w:jc w:val="both"/>
        <w:rPr>
          <w:i/>
          <w:sz w:val="28"/>
          <w:szCs w:val="28"/>
        </w:rPr>
      </w:pPr>
      <w:r>
        <w:rPr>
          <w:i/>
          <w:sz w:val="28"/>
          <w:szCs w:val="28"/>
        </w:rPr>
        <w:t>Ủ</w:t>
      </w:r>
      <w:r w:rsidR="00246FA5" w:rsidRPr="00246FA5">
        <w:rPr>
          <w:i/>
          <w:sz w:val="28"/>
          <w:szCs w:val="28"/>
        </w:rPr>
        <w:t xml:space="preserve">y ban nhân dân Thành phố ban hành Quyết định quy định </w:t>
      </w:r>
      <w:r w:rsidR="001A36A2" w:rsidRPr="001A36A2">
        <w:rPr>
          <w:i/>
          <w:sz w:val="28"/>
          <w:szCs w:val="28"/>
        </w:rPr>
        <w:t xml:space="preserve">việc </w:t>
      </w:r>
      <w:r w:rsidR="001A36A2" w:rsidRPr="001A36A2">
        <w:rPr>
          <w:bCs/>
          <w:i/>
          <w:sz w:val="28"/>
          <w:szCs w:val="28"/>
        </w:rPr>
        <w:t>góp quyền sử dụng đất, điều chỉnh lại đất đai để chỉnh trang, tái thiết hoặc xây dựng mới đô thị và nông thôn trên địa bàn Thành phố Hồ Chí Minh</w:t>
      </w:r>
      <w:r w:rsidR="00472523" w:rsidRPr="001A36A2">
        <w:rPr>
          <w:i/>
          <w:sz w:val="28"/>
          <w:szCs w:val="28"/>
        </w:rPr>
        <w:t>.</w:t>
      </w:r>
    </w:p>
    <w:p w:rsidR="00900EE6" w:rsidRDefault="006E64CA" w:rsidP="00A00548">
      <w:pPr>
        <w:spacing w:before="120" w:after="120" w:line="245" w:lineRule="auto"/>
        <w:ind w:leftChars="0" w:left="0" w:firstLineChars="302" w:firstLine="849"/>
        <w:jc w:val="both"/>
        <w:rPr>
          <w:sz w:val="28"/>
          <w:szCs w:val="28"/>
        </w:rPr>
      </w:pPr>
      <w:r>
        <w:rPr>
          <w:b/>
          <w:sz w:val="28"/>
          <w:szCs w:val="28"/>
        </w:rPr>
        <w:t xml:space="preserve">Ðiều 1. </w:t>
      </w:r>
      <w:bookmarkStart w:id="0" w:name="dieu_1_name"/>
      <w:r w:rsidR="00EF43B7" w:rsidRPr="00EF43B7">
        <w:rPr>
          <w:sz w:val="28"/>
          <w:szCs w:val="28"/>
        </w:rPr>
        <w:t>Ban hành kèm theo Quyết định này </w:t>
      </w:r>
      <w:bookmarkEnd w:id="0"/>
      <w:r w:rsidRPr="00EF43B7">
        <w:rPr>
          <w:sz w:val="28"/>
          <w:szCs w:val="28"/>
        </w:rPr>
        <w:t>quy</w:t>
      </w:r>
      <w:r>
        <w:rPr>
          <w:sz w:val="28"/>
          <w:szCs w:val="28"/>
        </w:rPr>
        <w:t xml:space="preserve"> định </w:t>
      </w:r>
      <w:r w:rsidR="001A36A2" w:rsidRPr="001A36A2">
        <w:rPr>
          <w:sz w:val="28"/>
          <w:szCs w:val="28"/>
        </w:rPr>
        <w:t>việc góp quyền sử dụng đất, điều chỉnh lại đất đai để chỉnh trang, tái thiết hoặc xây dựng mới đô thị và nông thôn trên địa bàn Thành phố Hồ Chí Minh</w:t>
      </w:r>
      <w:r>
        <w:rPr>
          <w:sz w:val="28"/>
          <w:szCs w:val="28"/>
        </w:rPr>
        <w:t>.</w:t>
      </w:r>
    </w:p>
    <w:p w:rsidR="00900EE6" w:rsidRPr="00EF43B7" w:rsidRDefault="006E64CA" w:rsidP="00A00548">
      <w:pPr>
        <w:spacing w:before="120" w:after="120" w:line="245" w:lineRule="auto"/>
        <w:ind w:leftChars="0" w:left="0" w:firstLineChars="302" w:firstLine="849"/>
        <w:jc w:val="both"/>
        <w:rPr>
          <w:sz w:val="28"/>
          <w:szCs w:val="28"/>
        </w:rPr>
      </w:pPr>
      <w:r>
        <w:rPr>
          <w:b/>
          <w:sz w:val="28"/>
          <w:szCs w:val="28"/>
        </w:rPr>
        <w:t xml:space="preserve">Điều 2. </w:t>
      </w:r>
      <w:r w:rsidR="002E055A" w:rsidRPr="002E055A">
        <w:rPr>
          <w:color w:val="000000"/>
          <w:sz w:val="28"/>
          <w:szCs w:val="28"/>
        </w:rPr>
        <w:t xml:space="preserve">Quyết định này có hiệu lực thi hành kể từ ngày </w:t>
      </w:r>
      <w:r w:rsidR="002E055A">
        <w:rPr>
          <w:color w:val="000000"/>
          <w:sz w:val="28"/>
          <w:szCs w:val="28"/>
        </w:rPr>
        <w:t xml:space="preserve">… </w:t>
      </w:r>
      <w:r w:rsidR="002E055A" w:rsidRPr="002E055A">
        <w:rPr>
          <w:color w:val="000000"/>
          <w:sz w:val="28"/>
          <w:szCs w:val="28"/>
        </w:rPr>
        <w:t xml:space="preserve">tháng </w:t>
      </w:r>
      <w:r w:rsidR="002E055A">
        <w:rPr>
          <w:color w:val="000000"/>
          <w:sz w:val="28"/>
          <w:szCs w:val="28"/>
        </w:rPr>
        <w:t>…</w:t>
      </w:r>
      <w:r w:rsidR="002E055A" w:rsidRPr="002E055A">
        <w:rPr>
          <w:color w:val="000000"/>
          <w:sz w:val="28"/>
          <w:szCs w:val="28"/>
        </w:rPr>
        <w:t xml:space="preserve"> năm 2026</w:t>
      </w:r>
      <w:r>
        <w:rPr>
          <w:sz w:val="28"/>
          <w:szCs w:val="28"/>
        </w:rPr>
        <w:t>.</w:t>
      </w:r>
    </w:p>
    <w:p w:rsidR="00900EE6" w:rsidRDefault="00EF43B7" w:rsidP="00A00548">
      <w:pPr>
        <w:widowControl w:val="0"/>
        <w:pBdr>
          <w:top w:val="nil"/>
          <w:left w:val="nil"/>
          <w:bottom w:val="nil"/>
          <w:right w:val="nil"/>
          <w:between w:val="nil"/>
        </w:pBdr>
        <w:tabs>
          <w:tab w:val="left" w:pos="8880"/>
        </w:tabs>
        <w:spacing w:before="120" w:after="240" w:line="264" w:lineRule="auto"/>
        <w:ind w:leftChars="0" w:left="0" w:firstLineChars="302" w:firstLine="849"/>
        <w:jc w:val="both"/>
        <w:rPr>
          <w:color w:val="000000"/>
          <w:sz w:val="28"/>
          <w:szCs w:val="28"/>
        </w:rPr>
      </w:pPr>
      <w:r w:rsidRPr="00EF43B7">
        <w:rPr>
          <w:b/>
          <w:color w:val="000000"/>
          <w:sz w:val="28"/>
          <w:szCs w:val="28"/>
        </w:rPr>
        <w:t xml:space="preserve">Điều </w:t>
      </w:r>
      <w:r w:rsidR="006E64CA" w:rsidRPr="00EF43B7">
        <w:rPr>
          <w:b/>
          <w:color w:val="000000"/>
          <w:sz w:val="28"/>
          <w:szCs w:val="28"/>
        </w:rPr>
        <w:t>3.</w:t>
      </w:r>
      <w:r w:rsidR="006E64CA">
        <w:rPr>
          <w:b/>
          <w:color w:val="000000"/>
          <w:sz w:val="28"/>
          <w:szCs w:val="28"/>
        </w:rPr>
        <w:t xml:space="preserve"> </w:t>
      </w:r>
      <w:r w:rsidR="006E64CA">
        <w:rPr>
          <w:color w:val="000000"/>
          <w:sz w:val="28"/>
          <w:szCs w:val="28"/>
        </w:rPr>
        <w:t>Chánh văn phòng Ủy ban nhân dân Thành phố, Thủ trưởng</w:t>
      </w:r>
      <w:r>
        <w:rPr>
          <w:color w:val="000000"/>
          <w:sz w:val="28"/>
          <w:szCs w:val="28"/>
        </w:rPr>
        <w:t xml:space="preserve"> các Sở, ban, ngành Thành phố, </w:t>
      </w:r>
      <w:r w:rsidR="006E64CA">
        <w:rPr>
          <w:color w:val="000000"/>
          <w:sz w:val="28"/>
          <w:szCs w:val="28"/>
        </w:rPr>
        <w:t xml:space="preserve">Chủ tịch </w:t>
      </w:r>
      <w:r w:rsidR="009C4B55">
        <w:rPr>
          <w:color w:val="000000"/>
          <w:sz w:val="28"/>
          <w:szCs w:val="28"/>
        </w:rPr>
        <w:t xml:space="preserve">Ủy ban nhân dân các xã, phường </w:t>
      </w:r>
      <w:r w:rsidR="006E64CA">
        <w:rPr>
          <w:color w:val="000000"/>
          <w:sz w:val="28"/>
          <w:szCs w:val="28"/>
        </w:rPr>
        <w:t xml:space="preserve">và </w:t>
      </w:r>
      <w:r w:rsidR="000B6D7E">
        <w:rPr>
          <w:color w:val="000000"/>
          <w:sz w:val="28"/>
          <w:szCs w:val="28"/>
        </w:rPr>
        <w:t>đặc khu</w:t>
      </w:r>
      <w:r w:rsidR="006E64CA">
        <w:rPr>
          <w:color w:val="000000"/>
          <w:sz w:val="28"/>
          <w:szCs w:val="28"/>
        </w:rPr>
        <w:t xml:space="preserve"> </w:t>
      </w:r>
      <w:r w:rsidR="009C4B55">
        <w:rPr>
          <w:color w:val="000000"/>
          <w:sz w:val="28"/>
          <w:szCs w:val="28"/>
        </w:rPr>
        <w:t xml:space="preserve">Côn Đảo </w:t>
      </w:r>
      <w:r w:rsidR="006E64CA">
        <w:rPr>
          <w:color w:val="000000"/>
          <w:sz w:val="28"/>
          <w:szCs w:val="28"/>
        </w:rPr>
        <w:t>có trách nhiệm thi hành Quyết định này./.</w:t>
      </w:r>
    </w:p>
    <w:tbl>
      <w:tblPr>
        <w:tblStyle w:val="a0"/>
        <w:tblW w:w="9288"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4290"/>
        <w:gridCol w:w="4998"/>
      </w:tblGrid>
      <w:tr w:rsidR="00900EE6">
        <w:tc>
          <w:tcPr>
            <w:tcW w:w="4290" w:type="dxa"/>
            <w:tcBorders>
              <w:top w:val="nil"/>
              <w:left w:val="nil"/>
              <w:bottom w:val="nil"/>
              <w:right w:val="nil"/>
            </w:tcBorders>
            <w:tcMar>
              <w:top w:w="0" w:type="dxa"/>
              <w:left w:w="108" w:type="dxa"/>
              <w:bottom w:w="0" w:type="dxa"/>
              <w:right w:w="108" w:type="dxa"/>
            </w:tcMar>
          </w:tcPr>
          <w:p w:rsidR="00900EE6" w:rsidRDefault="006E64CA">
            <w:pPr>
              <w:ind w:left="0" w:hanging="2"/>
              <w:rPr>
                <w:sz w:val="22"/>
                <w:szCs w:val="22"/>
              </w:rPr>
            </w:pPr>
            <w:r>
              <w:rPr>
                <w:b/>
                <w:i/>
              </w:rPr>
              <w:t>Nơi nhận:</w:t>
            </w:r>
            <w:r>
              <w:rPr>
                <w:b/>
                <w:i/>
              </w:rPr>
              <w:br/>
            </w:r>
            <w:r>
              <w:rPr>
                <w:sz w:val="22"/>
                <w:szCs w:val="22"/>
              </w:rPr>
              <w:t>- Như Điều 3;</w:t>
            </w:r>
            <w:r>
              <w:rPr>
                <w:sz w:val="22"/>
                <w:szCs w:val="22"/>
              </w:rPr>
              <w:br/>
              <w:t>- Thủ tướng Chính phủ;</w:t>
            </w:r>
          </w:p>
          <w:p w:rsidR="00900EE6" w:rsidRDefault="006E64CA">
            <w:pPr>
              <w:ind w:left="0" w:hanging="2"/>
              <w:rPr>
                <w:sz w:val="22"/>
                <w:szCs w:val="22"/>
              </w:rPr>
            </w:pPr>
            <w:r>
              <w:rPr>
                <w:sz w:val="22"/>
                <w:szCs w:val="22"/>
              </w:rPr>
              <w:t>- Văn phòng Chính phủ;</w:t>
            </w:r>
          </w:p>
          <w:p w:rsidR="00900EE6" w:rsidRDefault="006E64CA">
            <w:pPr>
              <w:ind w:left="0" w:hanging="2"/>
              <w:rPr>
                <w:sz w:val="22"/>
                <w:szCs w:val="22"/>
              </w:rPr>
            </w:pPr>
            <w:r>
              <w:rPr>
                <w:sz w:val="22"/>
                <w:szCs w:val="22"/>
              </w:rPr>
              <w:t>- Bộ Tài chính; Bộ Xây dựng;</w:t>
            </w:r>
          </w:p>
          <w:p w:rsidR="00900EE6" w:rsidRDefault="006E64CA">
            <w:pPr>
              <w:ind w:left="0" w:hanging="2"/>
              <w:rPr>
                <w:sz w:val="22"/>
                <w:szCs w:val="22"/>
              </w:rPr>
            </w:pPr>
            <w:r>
              <w:rPr>
                <w:sz w:val="22"/>
                <w:szCs w:val="22"/>
              </w:rPr>
              <w:t xml:space="preserve">- Bộ </w:t>
            </w:r>
            <w:r w:rsidR="000B6D7E">
              <w:rPr>
                <w:sz w:val="22"/>
                <w:szCs w:val="22"/>
              </w:rPr>
              <w:t>Nông nghiệp</w:t>
            </w:r>
            <w:r>
              <w:rPr>
                <w:sz w:val="22"/>
                <w:szCs w:val="22"/>
              </w:rPr>
              <w:t xml:space="preserve"> và Môi trường;</w:t>
            </w:r>
          </w:p>
          <w:p w:rsidR="00900EE6" w:rsidRDefault="006E64CA">
            <w:pPr>
              <w:ind w:left="0" w:hanging="2"/>
              <w:rPr>
                <w:sz w:val="22"/>
                <w:szCs w:val="22"/>
              </w:rPr>
            </w:pPr>
            <w:r>
              <w:rPr>
                <w:sz w:val="22"/>
                <w:szCs w:val="22"/>
              </w:rPr>
              <w:lastRenderedPageBreak/>
              <w:t xml:space="preserve">- Cục </w:t>
            </w:r>
            <w:r w:rsidR="00246FA5">
              <w:rPr>
                <w:sz w:val="22"/>
                <w:szCs w:val="22"/>
              </w:rPr>
              <w:t>KTVB&amp;XLVPHC</w:t>
            </w:r>
            <w:r>
              <w:rPr>
                <w:sz w:val="22"/>
                <w:szCs w:val="22"/>
              </w:rPr>
              <w:t>– Bộ Tư pháp;</w:t>
            </w:r>
          </w:p>
          <w:p w:rsidR="002E055A" w:rsidRDefault="002E055A">
            <w:pPr>
              <w:ind w:left="0" w:hanging="2"/>
              <w:rPr>
                <w:sz w:val="22"/>
                <w:szCs w:val="22"/>
              </w:rPr>
            </w:pPr>
            <w:r>
              <w:rPr>
                <w:sz w:val="22"/>
                <w:szCs w:val="22"/>
              </w:rPr>
              <w:t>- TT Thông tin điện tử TP;</w:t>
            </w:r>
          </w:p>
          <w:p w:rsidR="00900EE6" w:rsidRDefault="006E64CA">
            <w:pPr>
              <w:ind w:left="0" w:hanging="2"/>
              <w:rPr>
                <w:sz w:val="22"/>
                <w:szCs w:val="22"/>
              </w:rPr>
            </w:pPr>
            <w:r>
              <w:rPr>
                <w:sz w:val="22"/>
                <w:szCs w:val="22"/>
              </w:rPr>
              <w:t>- Thường trực Thành ủy;</w:t>
            </w:r>
          </w:p>
          <w:p w:rsidR="00900EE6" w:rsidRDefault="006E64CA">
            <w:pPr>
              <w:ind w:left="0" w:hanging="2"/>
              <w:rPr>
                <w:sz w:val="22"/>
                <w:szCs w:val="22"/>
              </w:rPr>
            </w:pPr>
            <w:r>
              <w:rPr>
                <w:sz w:val="22"/>
                <w:szCs w:val="22"/>
              </w:rPr>
              <w:t>- Đoàn Đại biểu Quốc hội Thành phố;</w:t>
            </w:r>
          </w:p>
          <w:p w:rsidR="00900EE6" w:rsidRDefault="006E64CA">
            <w:pPr>
              <w:ind w:left="0" w:hanging="2"/>
              <w:rPr>
                <w:sz w:val="22"/>
                <w:szCs w:val="22"/>
              </w:rPr>
            </w:pPr>
            <w:r>
              <w:rPr>
                <w:sz w:val="22"/>
                <w:szCs w:val="22"/>
              </w:rPr>
              <w:t>- TTUB, CT, các PCT;</w:t>
            </w:r>
          </w:p>
          <w:p w:rsidR="00900EE6" w:rsidRDefault="006E64CA">
            <w:pPr>
              <w:ind w:left="0" w:hanging="2"/>
              <w:rPr>
                <w:sz w:val="22"/>
                <w:szCs w:val="22"/>
              </w:rPr>
            </w:pPr>
            <w:r>
              <w:rPr>
                <w:sz w:val="22"/>
                <w:szCs w:val="22"/>
              </w:rPr>
              <w:t>- Các Ban HĐND Thành phố;</w:t>
            </w:r>
          </w:p>
          <w:p w:rsidR="00900EE6" w:rsidRDefault="006E64CA">
            <w:pPr>
              <w:ind w:left="0" w:hanging="2"/>
              <w:rPr>
                <w:sz w:val="22"/>
                <w:szCs w:val="22"/>
              </w:rPr>
            </w:pPr>
            <w:r>
              <w:rPr>
                <w:sz w:val="22"/>
                <w:szCs w:val="22"/>
              </w:rPr>
              <w:t>- VPUB, các PCVP;</w:t>
            </w:r>
          </w:p>
          <w:p w:rsidR="00900EE6" w:rsidRDefault="006E64CA">
            <w:pPr>
              <w:ind w:left="0" w:hanging="2"/>
              <w:rPr>
                <w:sz w:val="22"/>
                <w:szCs w:val="22"/>
              </w:rPr>
            </w:pPr>
            <w:r>
              <w:rPr>
                <w:sz w:val="22"/>
                <w:szCs w:val="22"/>
              </w:rPr>
              <w:t>- Các Phòng ĐT, DA, TH;</w:t>
            </w:r>
          </w:p>
          <w:p w:rsidR="00900EE6" w:rsidRDefault="00E03C6E">
            <w:pPr>
              <w:ind w:left="0" w:hanging="2"/>
            </w:pPr>
            <w:r>
              <w:rPr>
                <w:sz w:val="22"/>
                <w:szCs w:val="22"/>
              </w:rPr>
              <w:t xml:space="preserve">- Lưu: </w:t>
            </w:r>
            <w:r w:rsidR="006E64CA">
              <w:rPr>
                <w:sz w:val="22"/>
                <w:szCs w:val="22"/>
              </w:rPr>
              <w:t>VT.</w:t>
            </w:r>
          </w:p>
        </w:tc>
        <w:tc>
          <w:tcPr>
            <w:tcW w:w="4998" w:type="dxa"/>
            <w:tcBorders>
              <w:top w:val="nil"/>
              <w:left w:val="nil"/>
              <w:bottom w:val="nil"/>
              <w:right w:val="nil"/>
            </w:tcBorders>
            <w:tcMar>
              <w:top w:w="0" w:type="dxa"/>
              <w:left w:w="108" w:type="dxa"/>
              <w:bottom w:w="0" w:type="dxa"/>
              <w:right w:w="108" w:type="dxa"/>
            </w:tcMar>
          </w:tcPr>
          <w:p w:rsidR="00900EE6" w:rsidRDefault="006E64CA">
            <w:pPr>
              <w:ind w:left="1" w:hanging="3"/>
              <w:jc w:val="center"/>
              <w:rPr>
                <w:sz w:val="28"/>
                <w:szCs w:val="28"/>
              </w:rPr>
            </w:pPr>
            <w:r>
              <w:rPr>
                <w:b/>
                <w:sz w:val="28"/>
                <w:szCs w:val="28"/>
              </w:rPr>
              <w:lastRenderedPageBreak/>
              <w:t>TM. ỦY BAN NHÂN DÂN</w:t>
            </w:r>
          </w:p>
          <w:p w:rsidR="00900EE6" w:rsidRDefault="006E64CA">
            <w:pPr>
              <w:ind w:left="1" w:hanging="3"/>
              <w:jc w:val="center"/>
              <w:rPr>
                <w:sz w:val="28"/>
                <w:szCs w:val="28"/>
              </w:rPr>
            </w:pPr>
            <w:r>
              <w:rPr>
                <w:b/>
                <w:sz w:val="28"/>
                <w:szCs w:val="28"/>
              </w:rPr>
              <w:t>CHỦ TỊCH</w:t>
            </w:r>
          </w:p>
          <w:p w:rsidR="00900EE6" w:rsidRDefault="00900EE6">
            <w:pPr>
              <w:ind w:left="1" w:hanging="3"/>
              <w:jc w:val="center"/>
              <w:rPr>
                <w:sz w:val="28"/>
                <w:szCs w:val="28"/>
              </w:rPr>
            </w:pPr>
          </w:p>
          <w:p w:rsidR="00900EE6" w:rsidRDefault="00900EE6">
            <w:pPr>
              <w:ind w:left="1" w:hanging="3"/>
              <w:jc w:val="center"/>
              <w:rPr>
                <w:sz w:val="28"/>
                <w:szCs w:val="28"/>
              </w:rPr>
            </w:pPr>
          </w:p>
          <w:p w:rsidR="00900EE6" w:rsidRDefault="00900EE6">
            <w:pPr>
              <w:ind w:left="1" w:hanging="3"/>
              <w:jc w:val="center"/>
              <w:rPr>
                <w:sz w:val="28"/>
                <w:szCs w:val="28"/>
              </w:rPr>
            </w:pPr>
          </w:p>
          <w:p w:rsidR="00900EE6" w:rsidRDefault="00900EE6">
            <w:pPr>
              <w:ind w:left="1" w:hanging="3"/>
              <w:jc w:val="center"/>
              <w:rPr>
                <w:sz w:val="28"/>
                <w:szCs w:val="28"/>
              </w:rPr>
            </w:pPr>
          </w:p>
          <w:p w:rsidR="00900EE6" w:rsidRDefault="00900EE6">
            <w:pPr>
              <w:ind w:left="1" w:hanging="3"/>
              <w:rPr>
                <w:sz w:val="28"/>
                <w:szCs w:val="28"/>
              </w:rPr>
            </w:pPr>
          </w:p>
          <w:p w:rsidR="00900EE6" w:rsidRDefault="00900EE6">
            <w:pPr>
              <w:ind w:left="1" w:hanging="3"/>
              <w:jc w:val="center"/>
              <w:rPr>
                <w:sz w:val="28"/>
                <w:szCs w:val="28"/>
              </w:rPr>
            </w:pPr>
          </w:p>
        </w:tc>
      </w:tr>
    </w:tbl>
    <w:p w:rsidR="00B40B69" w:rsidRDefault="00B40B69">
      <w:pPr>
        <w:ind w:left="0" w:hanging="2"/>
        <w:sectPr w:rsidR="00B40B69" w:rsidSect="00A00548">
          <w:headerReference w:type="even" r:id="rId10"/>
          <w:headerReference w:type="default" r:id="rId11"/>
          <w:footerReference w:type="even" r:id="rId12"/>
          <w:footerReference w:type="default" r:id="rId13"/>
          <w:headerReference w:type="first" r:id="rId14"/>
          <w:footerReference w:type="first" r:id="rId15"/>
          <w:pgSz w:w="11907" w:h="16839" w:code="9"/>
          <w:pgMar w:top="1134" w:right="1134" w:bottom="1134" w:left="1701" w:header="567" w:footer="567" w:gutter="0"/>
          <w:pgNumType w:start="1"/>
          <w:cols w:space="720"/>
          <w:titlePg/>
        </w:sectPr>
      </w:pPr>
    </w:p>
    <w:tbl>
      <w:tblPr>
        <w:tblW w:w="9979" w:type="dxa"/>
        <w:tblInd w:w="-420" w:type="dxa"/>
        <w:tblLayout w:type="fixed"/>
        <w:tblLook w:val="0000" w:firstRow="0" w:lastRow="0" w:firstColumn="0" w:lastColumn="0" w:noHBand="0" w:noVBand="0"/>
      </w:tblPr>
      <w:tblGrid>
        <w:gridCol w:w="3840"/>
        <w:gridCol w:w="6139"/>
      </w:tblGrid>
      <w:tr w:rsidR="00B40B69" w:rsidRPr="00B40B69" w:rsidTr="00AD49F0">
        <w:trPr>
          <w:trHeight w:val="709"/>
        </w:trPr>
        <w:tc>
          <w:tcPr>
            <w:tcW w:w="3840" w:type="dxa"/>
          </w:tcPr>
          <w:p w:rsidR="00B40B69" w:rsidRPr="00B40B69" w:rsidRDefault="00B40B69" w:rsidP="00B40B69">
            <w:pPr>
              <w:ind w:left="1" w:hanging="3"/>
              <w:jc w:val="center"/>
              <w:rPr>
                <w:sz w:val="27"/>
                <w:szCs w:val="27"/>
              </w:rPr>
            </w:pPr>
            <w:bookmarkStart w:id="1" w:name="loai_2"/>
            <w:r w:rsidRPr="00B40B69">
              <w:rPr>
                <w:b/>
                <w:sz w:val="27"/>
                <w:szCs w:val="27"/>
              </w:rPr>
              <w:lastRenderedPageBreak/>
              <w:t>ỦY BAN NHÂN DÂN</w:t>
            </w:r>
          </w:p>
          <w:p w:rsidR="00B40B69" w:rsidRPr="00B40B69" w:rsidRDefault="00B40B69" w:rsidP="00B40B69">
            <w:pPr>
              <w:ind w:left="1" w:hanging="3"/>
              <w:jc w:val="center"/>
              <w:rPr>
                <w:sz w:val="27"/>
                <w:szCs w:val="27"/>
              </w:rPr>
            </w:pPr>
            <w:r w:rsidRPr="00B40B69">
              <w:rPr>
                <w:b/>
                <w:noProof/>
                <w:sz w:val="27"/>
                <w:szCs w:val="27"/>
              </w:rPr>
              <mc:AlternateContent>
                <mc:Choice Requires="wps">
                  <w:drawing>
                    <wp:anchor distT="0" distB="0" distL="114300" distR="114300" simplePos="0" relativeHeight="251672576" behindDoc="0" locked="0" layoutInCell="1" allowOverlap="1" wp14:anchorId="63A3F3E8" wp14:editId="23D0E50C">
                      <wp:simplePos x="0" y="0"/>
                      <wp:positionH relativeFrom="column">
                        <wp:posOffset>481965</wp:posOffset>
                      </wp:positionH>
                      <wp:positionV relativeFrom="paragraph">
                        <wp:posOffset>235585</wp:posOffset>
                      </wp:positionV>
                      <wp:extent cx="1352550" cy="0"/>
                      <wp:effectExtent l="9525" t="9525" r="9525" b="952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7C0F5652" id="_x0000_t32" coordsize="21600,21600" o:spt="32" o:oned="t" path="m,l21600,21600e" filled="f">
                      <v:path arrowok="t" fillok="f" o:connecttype="none"/>
                      <o:lock v:ext="edit" shapetype="t"/>
                    </v:shapetype>
                    <v:shape id="Straight Arrow Connector 14" o:spid="_x0000_s1026" type="#_x0000_t32" style="position:absolute;margin-left:37.95pt;margin-top:18.55pt;width:106.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"/>
                  </w:pict>
                </mc:Fallback>
              </mc:AlternateContent>
            </w:r>
            <w:r w:rsidRPr="00B40B69">
              <w:rPr>
                <w:b/>
                <w:sz w:val="27"/>
                <w:szCs w:val="27"/>
              </w:rPr>
              <w:t>THÀNH PHỐ HỒ CHÍ MINH</w:t>
            </w:r>
            <w:r w:rsidRPr="00B40B69">
              <w:rPr>
                <w:noProof/>
                <w:position w:val="0"/>
              </w:rPr>
              <mc:AlternateContent>
                <mc:Choice Requires="wps">
                  <w:drawing>
                    <wp:anchor distT="0" distB="0" distL="114299" distR="114299" simplePos="0" relativeHeight="251670528" behindDoc="0" locked="0" layoutInCell="1" allowOverlap="1" wp14:anchorId="1FEFC811" wp14:editId="4CDAEB53">
                      <wp:simplePos x="0" y="0"/>
                      <wp:positionH relativeFrom="column">
                        <wp:posOffset>584199</wp:posOffset>
                      </wp:positionH>
                      <wp:positionV relativeFrom="paragraph">
                        <wp:posOffset>38100</wp:posOffset>
                      </wp:positionV>
                      <wp:extent cx="0" cy="12700"/>
                      <wp:effectExtent l="0" t="0" r="19050" b="254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BD4B69" id="Straight Arrow Connector 13" o:spid="_x0000_s1026" type="#_x0000_t32" style="position:absolute;margin-left:46pt;margin-top:3pt;width:0;height:1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" filled="t">
                      <v:stroke joinstyle="miter"/>
                      <o:lock v:ext="edit" shapetype="f"/>
                    </v:shape>
                  </w:pict>
                </mc:Fallback>
              </mc:AlternateContent>
            </w:r>
          </w:p>
        </w:tc>
        <w:tc>
          <w:tcPr>
            <w:tcW w:w="6139" w:type="dxa"/>
          </w:tcPr>
          <w:p w:rsidR="00B40B69" w:rsidRPr="00B40B69" w:rsidRDefault="00B40B69" w:rsidP="00B40B69">
            <w:pPr>
              <w:keepNext/>
              <w:pBdr>
                <w:top w:val="nil"/>
                <w:left w:val="nil"/>
                <w:bottom w:val="nil"/>
                <w:right w:val="nil"/>
                <w:between w:val="nil"/>
              </w:pBdr>
              <w:spacing w:line="240" w:lineRule="auto"/>
              <w:ind w:left="1" w:hanging="3"/>
              <w:jc w:val="center"/>
              <w:rPr>
                <w:b/>
                <w:color w:val="000000"/>
                <w:sz w:val="27"/>
                <w:szCs w:val="27"/>
              </w:rPr>
            </w:pPr>
            <w:r w:rsidRPr="00B40B69">
              <w:rPr>
                <w:b/>
                <w:color w:val="000000"/>
                <w:sz w:val="27"/>
                <w:szCs w:val="27"/>
              </w:rPr>
              <w:t>CỘNG HÒA XÃ HỘI CHỦ NGHĨA VIỆT NAM</w:t>
            </w:r>
          </w:p>
          <w:p w:rsidR="00B40B69" w:rsidRPr="00B40B69" w:rsidRDefault="00B40B69" w:rsidP="00B40B69">
            <w:pPr>
              <w:ind w:left="1" w:hanging="3"/>
              <w:jc w:val="center"/>
              <w:rPr>
                <w:sz w:val="27"/>
                <w:szCs w:val="27"/>
              </w:rPr>
            </w:pPr>
            <w:r w:rsidRPr="00B40B69">
              <w:rPr>
                <w:b/>
                <w:noProof/>
                <w:sz w:val="27"/>
                <w:szCs w:val="27"/>
              </w:rPr>
              <mc:AlternateContent>
                <mc:Choice Requires="wps">
                  <w:drawing>
                    <wp:anchor distT="0" distB="0" distL="114300" distR="114300" simplePos="0" relativeHeight="251673600" behindDoc="0" locked="0" layoutInCell="1" allowOverlap="1" wp14:anchorId="05829D02" wp14:editId="7ECDFEA2">
                      <wp:simplePos x="0" y="0"/>
                      <wp:positionH relativeFrom="column">
                        <wp:posOffset>967740</wp:posOffset>
                      </wp:positionH>
                      <wp:positionV relativeFrom="paragraph">
                        <wp:posOffset>245110</wp:posOffset>
                      </wp:positionV>
                      <wp:extent cx="1752600" cy="0"/>
                      <wp:effectExtent l="9525" t="9525" r="9525" b="952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59A408A" id="Straight Arrow Connector 12" o:spid="_x0000_s1026" type="#_x0000_t32" style="position:absolute;margin-left:76.2pt;margin-top:19.3pt;width:13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"/>
                  </w:pict>
                </mc:Fallback>
              </mc:AlternateContent>
            </w:r>
            <w:r w:rsidRPr="00B40B69">
              <w:rPr>
                <w:b/>
                <w:sz w:val="27"/>
                <w:szCs w:val="27"/>
              </w:rPr>
              <w:t>Độc lập - Tự do - Hạnh phúc</w:t>
            </w:r>
            <w:r w:rsidRPr="00B40B69">
              <w:rPr>
                <w:noProof/>
                <w:position w:val="0"/>
              </w:rPr>
              <mc:AlternateContent>
                <mc:Choice Requires="wps">
                  <w:drawing>
                    <wp:anchor distT="0" distB="0" distL="114299" distR="114299" simplePos="0" relativeHeight="251671552" behindDoc="0" locked="0" layoutInCell="1" allowOverlap="1" wp14:anchorId="3FAE93CC" wp14:editId="2768D832">
                      <wp:simplePos x="0" y="0"/>
                      <wp:positionH relativeFrom="column">
                        <wp:posOffset>927099</wp:posOffset>
                      </wp:positionH>
                      <wp:positionV relativeFrom="paragraph">
                        <wp:posOffset>38100</wp:posOffset>
                      </wp:positionV>
                      <wp:extent cx="0" cy="12700"/>
                      <wp:effectExtent l="0" t="0" r="19050" b="254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solidFill>
                                <a:srgbClr val="FFFFFF"/>
                              </a:solidFill>
                              <a:ln w="9525" cap="flat" cmpd="sng">
                                <a:solidFill>
                                  <a:srgbClr val="000000"/>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876CE8" id="Straight Arrow Connector 11" o:spid="_x0000_s1026" type="#_x0000_t32" style="position:absolute;margin-left:73pt;margin-top:3pt;width:0;height:1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" filled="t">
                      <v:stroke joinstyle="miter"/>
                      <o:lock v:ext="edit" shapetype="f"/>
                    </v:shape>
                  </w:pict>
                </mc:Fallback>
              </mc:AlternateContent>
            </w:r>
          </w:p>
        </w:tc>
      </w:tr>
    </w:tbl>
    <w:p w:rsidR="00B40B69" w:rsidRPr="00B40B69" w:rsidRDefault="00B40B69" w:rsidP="00B40B69">
      <w:pPr>
        <w:suppressAutoHyphens w:val="0"/>
        <w:spacing w:before="480" w:line="240" w:lineRule="auto"/>
        <w:ind w:leftChars="0" w:left="0" w:firstLineChars="0" w:firstLine="0"/>
        <w:jc w:val="center"/>
        <w:textDirection w:val="lrTb"/>
        <w:textAlignment w:val="auto"/>
        <w:outlineLvl w:val="9"/>
        <w:rPr>
          <w:position w:val="0"/>
          <w:sz w:val="32"/>
          <w:szCs w:val="32"/>
        </w:rPr>
      </w:pPr>
      <w:r w:rsidRPr="00B40B69">
        <w:rPr>
          <w:b/>
          <w:bCs/>
          <w:position w:val="0"/>
          <w:sz w:val="32"/>
          <w:szCs w:val="32"/>
          <w:lang w:val="vi-VN"/>
        </w:rPr>
        <w:t>QUY ĐỊNH</w:t>
      </w:r>
      <w:bookmarkEnd w:id="1"/>
    </w:p>
    <w:p w:rsidR="00B40B69" w:rsidRPr="00B40B69" w:rsidRDefault="00B40B69" w:rsidP="00B40B69">
      <w:pPr>
        <w:suppressAutoHyphens w:val="0"/>
        <w:spacing w:before="120" w:line="240" w:lineRule="auto"/>
        <w:ind w:leftChars="0" w:left="0" w:firstLineChars="0" w:firstLine="0"/>
        <w:jc w:val="center"/>
        <w:textDirection w:val="lrTb"/>
        <w:textAlignment w:val="auto"/>
        <w:outlineLvl w:val="9"/>
        <w:rPr>
          <w:i/>
          <w:iCs/>
          <w:position w:val="0"/>
          <w:sz w:val="28"/>
          <w:szCs w:val="28"/>
          <w:lang w:val="vi-VN"/>
        </w:rPr>
      </w:pPr>
      <w:r w:rsidRPr="00B40B69">
        <w:rPr>
          <w:b/>
          <w:sz w:val="28"/>
          <w:szCs w:val="28"/>
        </w:rPr>
        <w:t xml:space="preserve">Về việc </w:t>
      </w:r>
      <w:r w:rsidRPr="00B40B69">
        <w:rPr>
          <w:b/>
          <w:bCs/>
          <w:sz w:val="28"/>
          <w:szCs w:val="28"/>
        </w:rPr>
        <w:t>góp quyền sử dụng đất, điều chỉnh lại đất đai để chỉnh trang, tái thiết hoặc xây dựng mới đô thị và nông thôn trên địa bàn Thành phố Hồ Chí Minh</w:t>
      </w:r>
    </w:p>
    <w:p w:rsidR="00B40B69" w:rsidRPr="00B40B69" w:rsidRDefault="00B40B69" w:rsidP="00B40B69">
      <w:pPr>
        <w:suppressAutoHyphens w:val="0"/>
        <w:spacing w:before="120" w:line="240" w:lineRule="auto"/>
        <w:ind w:leftChars="0" w:left="0" w:firstLineChars="0" w:firstLine="0"/>
        <w:jc w:val="center"/>
        <w:textDirection w:val="lrTb"/>
        <w:textAlignment w:val="auto"/>
        <w:outlineLvl w:val="9"/>
        <w:rPr>
          <w:i/>
          <w:iCs/>
          <w:position w:val="0"/>
          <w:sz w:val="28"/>
          <w:szCs w:val="28"/>
        </w:rPr>
      </w:pPr>
      <w:r w:rsidRPr="00B40B69">
        <w:rPr>
          <w:i/>
          <w:iCs/>
          <w:position w:val="0"/>
          <w:sz w:val="28"/>
          <w:szCs w:val="28"/>
          <w:lang w:val="vi-VN"/>
        </w:rPr>
        <w:t>(Ban hành k</w:t>
      </w:r>
      <w:r w:rsidRPr="00B40B69">
        <w:rPr>
          <w:i/>
          <w:iCs/>
          <w:position w:val="0"/>
          <w:sz w:val="28"/>
          <w:szCs w:val="28"/>
        </w:rPr>
        <w:t>è</w:t>
      </w:r>
      <w:r w:rsidRPr="00B40B69">
        <w:rPr>
          <w:i/>
          <w:iCs/>
          <w:position w:val="0"/>
          <w:sz w:val="28"/>
          <w:szCs w:val="28"/>
          <w:lang w:val="vi-VN"/>
        </w:rPr>
        <w:t xml:space="preserve">m theo Quyết định số </w:t>
      </w:r>
      <w:r w:rsidR="00E03C6E">
        <w:rPr>
          <w:i/>
          <w:iCs/>
          <w:position w:val="0"/>
          <w:sz w:val="28"/>
          <w:szCs w:val="28"/>
        </w:rPr>
        <w:t>…</w:t>
      </w:r>
      <w:r w:rsidRPr="00B40B69">
        <w:rPr>
          <w:i/>
          <w:iCs/>
          <w:position w:val="0"/>
          <w:sz w:val="28"/>
          <w:szCs w:val="28"/>
          <w:lang w:val="vi-VN"/>
        </w:rPr>
        <w:t>/20</w:t>
      </w:r>
      <w:r w:rsidRPr="00B40B69">
        <w:rPr>
          <w:i/>
          <w:iCs/>
          <w:position w:val="0"/>
          <w:sz w:val="28"/>
          <w:szCs w:val="28"/>
        </w:rPr>
        <w:t>26</w:t>
      </w:r>
      <w:r w:rsidR="00E03C6E">
        <w:rPr>
          <w:i/>
          <w:iCs/>
          <w:position w:val="0"/>
          <w:sz w:val="28"/>
          <w:szCs w:val="28"/>
          <w:lang w:val="vi-VN"/>
        </w:rPr>
        <w:t xml:space="preserve">/QĐ-UBND ngày </w:t>
      </w:r>
      <w:r w:rsidR="00E03C6E">
        <w:rPr>
          <w:i/>
          <w:iCs/>
          <w:position w:val="0"/>
          <w:sz w:val="28"/>
          <w:szCs w:val="28"/>
        </w:rPr>
        <w:t xml:space="preserve">… </w:t>
      </w:r>
      <w:r w:rsidR="00E03C6E">
        <w:rPr>
          <w:i/>
          <w:iCs/>
          <w:position w:val="0"/>
          <w:sz w:val="28"/>
          <w:szCs w:val="28"/>
          <w:lang w:val="vi-VN"/>
        </w:rPr>
        <w:t xml:space="preserve">tháng </w:t>
      </w:r>
      <w:r w:rsidR="00E03C6E">
        <w:rPr>
          <w:i/>
          <w:iCs/>
          <w:position w:val="0"/>
          <w:sz w:val="28"/>
          <w:szCs w:val="28"/>
        </w:rPr>
        <w:t>…</w:t>
      </w:r>
      <w:r w:rsidRPr="00B40B69">
        <w:rPr>
          <w:i/>
          <w:iCs/>
          <w:position w:val="0"/>
          <w:sz w:val="28"/>
          <w:szCs w:val="28"/>
        </w:rPr>
        <w:t xml:space="preserve"> </w:t>
      </w:r>
      <w:r w:rsidRPr="00B40B69">
        <w:rPr>
          <w:i/>
          <w:iCs/>
          <w:position w:val="0"/>
          <w:sz w:val="28"/>
          <w:szCs w:val="28"/>
          <w:lang w:val="vi-VN"/>
        </w:rPr>
        <w:t>năm 20</w:t>
      </w:r>
      <w:r w:rsidRPr="00B40B69">
        <w:rPr>
          <w:i/>
          <w:iCs/>
          <w:position w:val="0"/>
          <w:sz w:val="28"/>
          <w:szCs w:val="28"/>
        </w:rPr>
        <w:t>26</w:t>
      </w:r>
      <w:r w:rsidRPr="00B40B69">
        <w:rPr>
          <w:i/>
          <w:iCs/>
          <w:position w:val="0"/>
          <w:sz w:val="28"/>
          <w:szCs w:val="28"/>
          <w:lang w:val="vi-VN"/>
        </w:rPr>
        <w:t xml:space="preserve"> của Ủy ban nh</w:t>
      </w:r>
      <w:r w:rsidRPr="00B40B69">
        <w:rPr>
          <w:i/>
          <w:iCs/>
          <w:position w:val="0"/>
          <w:sz w:val="28"/>
          <w:szCs w:val="28"/>
        </w:rPr>
        <w:t>â</w:t>
      </w:r>
      <w:r w:rsidRPr="00B40B69">
        <w:rPr>
          <w:i/>
          <w:iCs/>
          <w:position w:val="0"/>
          <w:sz w:val="28"/>
          <w:szCs w:val="28"/>
          <w:lang w:val="vi-VN"/>
        </w:rPr>
        <w:t xml:space="preserve">n dân </w:t>
      </w:r>
      <w:r w:rsidRPr="00B40B69">
        <w:rPr>
          <w:i/>
          <w:iCs/>
          <w:position w:val="0"/>
          <w:sz w:val="28"/>
          <w:szCs w:val="28"/>
        </w:rPr>
        <w:t>T</w:t>
      </w:r>
      <w:r w:rsidRPr="00B40B69">
        <w:rPr>
          <w:i/>
          <w:iCs/>
          <w:position w:val="0"/>
          <w:sz w:val="28"/>
          <w:szCs w:val="28"/>
          <w:lang w:val="vi-VN"/>
        </w:rPr>
        <w:t>hành phố</w:t>
      </w:r>
      <w:r w:rsidRPr="00B40B69">
        <w:rPr>
          <w:i/>
          <w:iCs/>
          <w:position w:val="0"/>
          <w:sz w:val="28"/>
          <w:szCs w:val="28"/>
        </w:rPr>
        <w:t>)</w:t>
      </w:r>
    </w:p>
    <w:p w:rsidR="00B40B69" w:rsidRPr="00B40B69" w:rsidRDefault="00B40B69" w:rsidP="00B40B69">
      <w:pPr>
        <w:suppressAutoHyphens w:val="0"/>
        <w:spacing w:before="120" w:line="240" w:lineRule="auto"/>
        <w:ind w:leftChars="0" w:left="0" w:firstLineChars="0" w:firstLine="0"/>
        <w:jc w:val="center"/>
        <w:textDirection w:val="lrTb"/>
        <w:textAlignment w:val="auto"/>
        <w:outlineLvl w:val="9"/>
        <w:rPr>
          <w:b/>
          <w:bCs/>
          <w:position w:val="0"/>
          <w:sz w:val="28"/>
          <w:szCs w:val="28"/>
          <w:lang w:val="vi-VN"/>
        </w:rPr>
      </w:pPr>
      <w:bookmarkStart w:id="2" w:name="chuong_1"/>
    </w:p>
    <w:p w:rsidR="00B40B69" w:rsidRPr="00B40B69" w:rsidRDefault="00B40B69" w:rsidP="00B40B69">
      <w:pPr>
        <w:suppressAutoHyphens w:val="0"/>
        <w:spacing w:line="240" w:lineRule="auto"/>
        <w:ind w:leftChars="0" w:left="0" w:firstLineChars="0" w:firstLine="0"/>
        <w:jc w:val="center"/>
        <w:textDirection w:val="lrTb"/>
        <w:textAlignment w:val="auto"/>
        <w:outlineLvl w:val="9"/>
        <w:rPr>
          <w:position w:val="0"/>
          <w:sz w:val="28"/>
          <w:szCs w:val="28"/>
        </w:rPr>
      </w:pPr>
      <w:r w:rsidRPr="00B40B69">
        <w:rPr>
          <w:b/>
          <w:bCs/>
          <w:position w:val="0"/>
          <w:sz w:val="28"/>
          <w:szCs w:val="28"/>
          <w:lang w:val="vi-VN"/>
        </w:rPr>
        <w:t>Chương I</w:t>
      </w:r>
      <w:bookmarkEnd w:id="2"/>
    </w:p>
    <w:p w:rsidR="00B40B69" w:rsidRPr="00B40B69" w:rsidRDefault="00B40B69" w:rsidP="00B40B69">
      <w:pPr>
        <w:suppressAutoHyphens w:val="0"/>
        <w:spacing w:before="120" w:after="360" w:line="240" w:lineRule="auto"/>
        <w:ind w:leftChars="0" w:left="0" w:firstLineChars="0" w:firstLine="0"/>
        <w:jc w:val="center"/>
        <w:textDirection w:val="lrTb"/>
        <w:textAlignment w:val="auto"/>
        <w:outlineLvl w:val="9"/>
        <w:rPr>
          <w:b/>
          <w:bCs/>
          <w:position w:val="0"/>
          <w:sz w:val="28"/>
          <w:szCs w:val="28"/>
        </w:rPr>
      </w:pPr>
      <w:bookmarkStart w:id="3" w:name="chuong_1_name"/>
      <w:r w:rsidRPr="00B40B69">
        <w:rPr>
          <w:b/>
          <w:bCs/>
          <w:position w:val="0"/>
          <w:sz w:val="28"/>
          <w:szCs w:val="28"/>
          <w:lang w:val="vi-VN"/>
        </w:rPr>
        <w:t>QUY ĐỊNH CHUNG</w:t>
      </w:r>
      <w:bookmarkEnd w:id="3"/>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bookmarkStart w:id="4" w:name="dieu_1_1"/>
      <w:r w:rsidRPr="00B40B69">
        <w:rPr>
          <w:b/>
          <w:bCs/>
          <w:position w:val="0"/>
          <w:sz w:val="28"/>
          <w:szCs w:val="28"/>
        </w:rPr>
        <w:t>Điều 1. Phạm vi điều chỉnh</w:t>
      </w:r>
      <w:bookmarkEnd w:id="4"/>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bookmarkStart w:id="5" w:name="dieu_2_1"/>
      <w:r w:rsidRPr="00B40B69">
        <w:rPr>
          <w:bCs/>
          <w:position w:val="0"/>
          <w:sz w:val="28"/>
          <w:szCs w:val="28"/>
        </w:rPr>
        <w:t>Quy định này quy định việc góp quyền sử dụng đất, điều chỉnh lại đất đai để chỉnh trang, tái thiết hoặc xây dựng mới đô thị và nông thôn trên địa bàn Thành phố Hồ Chí Minh.</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
          <w:bCs/>
          <w:position w:val="0"/>
          <w:sz w:val="28"/>
          <w:szCs w:val="28"/>
        </w:rPr>
        <w:t>Điều 2. Đối tượng áp dụng</w:t>
      </w:r>
      <w:bookmarkEnd w:id="5"/>
    </w:p>
    <w:p w:rsidR="00B40B69" w:rsidRPr="00B40B69" w:rsidRDefault="00B40B69" w:rsidP="0039626B">
      <w:pPr>
        <w:numPr>
          <w:ilvl w:val="0"/>
          <w:numId w:val="1"/>
        </w:numPr>
        <w:tabs>
          <w:tab w:val="clear" w:pos="720"/>
          <w:tab w:val="num" w:pos="993"/>
        </w:tabs>
        <w:suppressAutoHyphens w:val="0"/>
        <w:spacing w:before="120" w:after="120" w:line="240" w:lineRule="auto"/>
        <w:ind w:leftChars="0" w:left="0" w:firstLineChars="0" w:firstLine="709"/>
        <w:jc w:val="both"/>
        <w:textDirection w:val="lrTb"/>
        <w:textAlignment w:val="auto"/>
        <w:outlineLvl w:val="9"/>
        <w:rPr>
          <w:bCs/>
          <w:noProof/>
          <w:sz w:val="28"/>
          <w:szCs w:val="28"/>
          <w:lang w:bidi="he-IL"/>
        </w:rPr>
      </w:pPr>
      <w:r w:rsidRPr="00B40B69">
        <w:rPr>
          <w:bCs/>
          <w:noProof/>
          <w:sz w:val="28"/>
          <w:szCs w:val="28"/>
          <w:lang w:bidi="he-IL"/>
        </w:rPr>
        <w:t>Cơ quan nhà nước thực hiện chức năng quản lý nhà nước về đất đai, quy hoạch, xây dựng tại Thành phố Hồ Chí Minh.</w:t>
      </w:r>
    </w:p>
    <w:p w:rsidR="00B40B69" w:rsidRPr="00B40B69" w:rsidRDefault="00B40B69" w:rsidP="0039626B">
      <w:pPr>
        <w:numPr>
          <w:ilvl w:val="0"/>
          <w:numId w:val="1"/>
        </w:numPr>
        <w:tabs>
          <w:tab w:val="clear" w:pos="720"/>
          <w:tab w:val="num" w:pos="993"/>
        </w:tabs>
        <w:suppressAutoHyphens w:val="0"/>
        <w:spacing w:before="120" w:after="120" w:line="240" w:lineRule="auto"/>
        <w:ind w:leftChars="0" w:left="0" w:firstLineChars="0" w:firstLine="709"/>
        <w:jc w:val="both"/>
        <w:textDirection w:val="lrTb"/>
        <w:textAlignment w:val="auto"/>
        <w:outlineLvl w:val="9"/>
        <w:rPr>
          <w:bCs/>
          <w:noProof/>
          <w:sz w:val="28"/>
          <w:szCs w:val="28"/>
          <w:lang w:bidi="he-IL"/>
        </w:rPr>
      </w:pPr>
      <w:r w:rsidRPr="00B40B69">
        <w:rPr>
          <w:bCs/>
          <w:noProof/>
          <w:sz w:val="28"/>
          <w:szCs w:val="28"/>
          <w:lang w:bidi="he-IL"/>
        </w:rPr>
        <w:t>Người sử dụng đất (tổ chức, hộ gia đình, cá nhân) trong khu vực dự án góp quyền sử dụng đất và điều chỉnh lại đất đai.</w:t>
      </w:r>
    </w:p>
    <w:p w:rsidR="00B40B69" w:rsidRPr="00B40B69" w:rsidRDefault="00A625E7" w:rsidP="0039626B">
      <w:pPr>
        <w:numPr>
          <w:ilvl w:val="0"/>
          <w:numId w:val="1"/>
        </w:numPr>
        <w:tabs>
          <w:tab w:val="clear" w:pos="720"/>
          <w:tab w:val="num" w:pos="993"/>
        </w:tabs>
        <w:suppressAutoHyphens w:val="0"/>
        <w:spacing w:before="120" w:after="120" w:line="240" w:lineRule="auto"/>
        <w:ind w:leftChars="0" w:left="0" w:firstLineChars="0" w:firstLine="709"/>
        <w:jc w:val="both"/>
        <w:textDirection w:val="lrTb"/>
        <w:textAlignment w:val="auto"/>
        <w:outlineLvl w:val="9"/>
        <w:rPr>
          <w:bCs/>
          <w:noProof/>
          <w:sz w:val="28"/>
          <w:szCs w:val="28"/>
          <w:lang w:bidi="he-IL"/>
        </w:rPr>
      </w:pPr>
      <w:r>
        <w:rPr>
          <w:bCs/>
          <w:noProof/>
          <w:sz w:val="28"/>
          <w:szCs w:val="28"/>
          <w:lang w:bidi="he-IL"/>
        </w:rPr>
        <w:t>C</w:t>
      </w:r>
      <w:r w:rsidR="00B40B69" w:rsidRPr="00B40B69">
        <w:rPr>
          <w:bCs/>
          <w:noProof/>
          <w:sz w:val="28"/>
          <w:szCs w:val="28"/>
          <w:lang w:val="vi-VN" w:bidi="he-IL"/>
        </w:rPr>
        <w:t xml:space="preserve">ác tổ chức, cá nhân có liên quan </w:t>
      </w:r>
      <w:r w:rsidR="00B40B69" w:rsidRPr="00B40B69">
        <w:rPr>
          <w:bCs/>
          <w:noProof/>
          <w:sz w:val="28"/>
          <w:szCs w:val="28"/>
          <w:lang w:bidi="he-IL"/>
        </w:rPr>
        <w:t>tham gia việc góp quyền sử dụng đất thực hiện điều chỉnh lại đất đai để chỉnh trang, tái thiết hoặc xây dựng mới đô thị và nông thôn trên địa bàn Thành phố Hồ Chí Minh.</w:t>
      </w:r>
    </w:p>
    <w:p w:rsidR="00B40B69" w:rsidRPr="00B40B69" w:rsidRDefault="00B40B69" w:rsidP="00B40B69">
      <w:pPr>
        <w:tabs>
          <w:tab w:val="left" w:pos="993"/>
        </w:tabs>
        <w:spacing w:before="120" w:after="120" w:line="240" w:lineRule="auto"/>
        <w:ind w:leftChars="0" w:left="0" w:firstLineChars="0" w:firstLine="709"/>
        <w:jc w:val="both"/>
        <w:rPr>
          <w:b/>
          <w:bCs/>
          <w:noProof/>
          <w:sz w:val="28"/>
          <w:szCs w:val="28"/>
          <w:lang w:bidi="he-IL"/>
        </w:rPr>
      </w:pPr>
      <w:r w:rsidRPr="00B40B69">
        <w:rPr>
          <w:b/>
          <w:bCs/>
          <w:noProof/>
          <w:sz w:val="28"/>
          <w:szCs w:val="28"/>
          <w:lang w:bidi="he-IL"/>
        </w:rPr>
        <w:t>Điều 3. Nguyên tắc thực hiện</w:t>
      </w:r>
    </w:p>
    <w:p w:rsidR="00B40B69" w:rsidRPr="00B40B69" w:rsidRDefault="00B40B69" w:rsidP="00B40B69">
      <w:pPr>
        <w:tabs>
          <w:tab w:val="left" w:pos="993"/>
        </w:tabs>
        <w:spacing w:before="120" w:after="120" w:line="240" w:lineRule="auto"/>
        <w:ind w:leftChars="0" w:left="0" w:firstLineChars="0" w:firstLine="709"/>
        <w:jc w:val="both"/>
        <w:rPr>
          <w:bCs/>
          <w:noProof/>
          <w:sz w:val="28"/>
          <w:szCs w:val="28"/>
          <w:lang w:bidi="he-IL"/>
        </w:rPr>
      </w:pPr>
      <w:r w:rsidRPr="00B40B69">
        <w:rPr>
          <w:bCs/>
          <w:noProof/>
          <w:sz w:val="28"/>
          <w:szCs w:val="28"/>
          <w:lang w:bidi="he-IL"/>
        </w:rPr>
        <w:t>1.</w:t>
      </w:r>
      <w:r w:rsidRPr="00B40B69">
        <w:rPr>
          <w:bCs/>
          <w:noProof/>
          <w:sz w:val="28"/>
          <w:szCs w:val="28"/>
          <w:lang w:bidi="he-IL"/>
        </w:rPr>
        <w:tab/>
        <w:t>Nguyên tắc tự nguyện và đồng thuận: Việc thực hiện góp quyền sử dụng đất thực hiện điều chỉnh lại đất đai để chỉnh trang, tái thiết hoặc xây dựng mới đô thị và nông thôn phải đạt tỷ lệ đồng thuận của người sử dụng đất trong khu vực dự án theo quy định.</w:t>
      </w:r>
    </w:p>
    <w:p w:rsidR="00B40B69" w:rsidRPr="00B40B69" w:rsidRDefault="00B40B69" w:rsidP="00B40B69">
      <w:pPr>
        <w:tabs>
          <w:tab w:val="left" w:pos="993"/>
        </w:tabs>
        <w:spacing w:before="120" w:after="120" w:line="240" w:lineRule="auto"/>
        <w:ind w:leftChars="0" w:left="0" w:firstLineChars="0" w:firstLine="709"/>
        <w:jc w:val="both"/>
        <w:rPr>
          <w:bCs/>
          <w:noProof/>
          <w:sz w:val="28"/>
          <w:szCs w:val="28"/>
          <w:lang w:bidi="he-IL"/>
        </w:rPr>
      </w:pPr>
      <w:r w:rsidRPr="00B40B69">
        <w:rPr>
          <w:bCs/>
          <w:noProof/>
          <w:sz w:val="28"/>
          <w:szCs w:val="28"/>
          <w:lang w:bidi="he-IL"/>
        </w:rPr>
        <w:t>2.</w:t>
      </w:r>
      <w:r w:rsidRPr="00B40B69">
        <w:rPr>
          <w:bCs/>
          <w:noProof/>
          <w:sz w:val="28"/>
          <w:szCs w:val="28"/>
          <w:lang w:bidi="he-IL"/>
        </w:rPr>
        <w:tab/>
        <w:t>Nguyên tắc công bằng, công khai: Mọi thông tin về phương án, tỷ lệ góp đất, vị trí đất sau điều chỉnh, và giá trị chênh lệch phải được công khai minh bạch cho toàn bộ người dân trong khu vực bị ảnh hưởng.</w:t>
      </w:r>
    </w:p>
    <w:p w:rsidR="00B40B69" w:rsidRPr="00B40B69" w:rsidRDefault="00B40B69" w:rsidP="00B40B69">
      <w:pPr>
        <w:tabs>
          <w:tab w:val="left" w:pos="993"/>
        </w:tabs>
        <w:spacing w:before="120" w:after="120" w:line="240" w:lineRule="auto"/>
        <w:ind w:leftChars="0" w:left="0" w:firstLineChars="0" w:firstLine="709"/>
        <w:jc w:val="both"/>
        <w:rPr>
          <w:bCs/>
          <w:noProof/>
          <w:sz w:val="28"/>
          <w:szCs w:val="28"/>
          <w:lang w:bidi="he-IL"/>
        </w:rPr>
      </w:pPr>
      <w:r w:rsidRPr="00B40B69">
        <w:rPr>
          <w:bCs/>
          <w:noProof/>
          <w:sz w:val="28"/>
          <w:szCs w:val="28"/>
          <w:lang w:bidi="he-IL"/>
        </w:rPr>
        <w:t>3.</w:t>
      </w:r>
      <w:r w:rsidRPr="00B40B69">
        <w:rPr>
          <w:bCs/>
          <w:noProof/>
          <w:sz w:val="28"/>
          <w:szCs w:val="28"/>
          <w:lang w:bidi="he-IL"/>
        </w:rPr>
        <w:tab/>
        <w:t>Phù hợp quy hoạch: Dự án phải ph</w:t>
      </w:r>
      <w:r w:rsidR="004D770E">
        <w:rPr>
          <w:bCs/>
          <w:noProof/>
          <w:sz w:val="28"/>
          <w:szCs w:val="28"/>
          <w:lang w:bidi="he-IL"/>
        </w:rPr>
        <w:t>ù hợp với quy hoạch sử dụng đất hoặc</w:t>
      </w:r>
      <w:r w:rsidRPr="00B40B69">
        <w:rPr>
          <w:bCs/>
          <w:noProof/>
          <w:sz w:val="28"/>
          <w:szCs w:val="28"/>
          <w:lang w:bidi="he-IL"/>
        </w:rPr>
        <w:t xml:space="preserve"> </w:t>
      </w:r>
      <w:r w:rsidR="00542DDA">
        <w:rPr>
          <w:bCs/>
          <w:noProof/>
          <w:sz w:val="28"/>
          <w:szCs w:val="28"/>
          <w:lang w:bidi="he-IL"/>
        </w:rPr>
        <w:t>quy hoạch theo pháp luật về quy hoạch đô thị và nông thôn</w:t>
      </w:r>
      <w:r w:rsidRPr="00B40B69">
        <w:rPr>
          <w:bCs/>
          <w:noProof/>
          <w:sz w:val="28"/>
          <w:szCs w:val="28"/>
          <w:lang w:bidi="he-IL"/>
        </w:rPr>
        <w:t xml:space="preserve"> đã được cấp có thẩm quyền phê duyệt.</w:t>
      </w:r>
    </w:p>
    <w:p w:rsidR="00B40B69" w:rsidRPr="00B40B69" w:rsidRDefault="00B40B69" w:rsidP="00B40B69">
      <w:pPr>
        <w:tabs>
          <w:tab w:val="left" w:pos="993"/>
        </w:tabs>
        <w:spacing w:before="120" w:after="120" w:line="240" w:lineRule="auto"/>
        <w:ind w:leftChars="0" w:left="0" w:firstLineChars="0" w:firstLine="709"/>
        <w:jc w:val="both"/>
        <w:rPr>
          <w:bCs/>
          <w:noProof/>
          <w:sz w:val="28"/>
          <w:szCs w:val="28"/>
          <w:lang w:bidi="he-IL"/>
        </w:rPr>
      </w:pPr>
      <w:r w:rsidRPr="00B40B69">
        <w:rPr>
          <w:bCs/>
          <w:noProof/>
          <w:sz w:val="28"/>
          <w:szCs w:val="28"/>
          <w:lang w:bidi="he-IL"/>
        </w:rPr>
        <w:t>4.</w:t>
      </w:r>
      <w:r w:rsidRPr="00B40B69">
        <w:rPr>
          <w:bCs/>
          <w:noProof/>
          <w:sz w:val="28"/>
          <w:szCs w:val="28"/>
          <w:lang w:bidi="he-IL"/>
        </w:rPr>
        <w:tab/>
        <w:t xml:space="preserve">Đảm bảo quyền lợi: Người sử dụng đất sau khi điều chỉnh phải được đảm bảo điều kiện sống, hạ tầng kỹ thuật và hạ tầng xã hội tốt hơn hoặc bằng nơi ở cũ. </w:t>
      </w:r>
      <w:r w:rsidRPr="00B40B69">
        <w:rPr>
          <w:bCs/>
          <w:noProof/>
          <w:sz w:val="28"/>
          <w:szCs w:val="28"/>
          <w:lang w:bidi="he-IL"/>
        </w:rPr>
        <w:lastRenderedPageBreak/>
        <w:t>Diện tích tối thiểu của thửa đất sau điều chỉnh phải đáp ứng quy định về tách thửa của Thành phố.</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b/>
          <w:bCs/>
          <w:position w:val="0"/>
          <w:sz w:val="28"/>
          <w:szCs w:val="28"/>
        </w:rPr>
      </w:pPr>
      <w:bookmarkStart w:id="6" w:name="chuong_4"/>
      <w:r w:rsidRPr="00B40B69">
        <w:rPr>
          <w:rFonts w:eastAsia="Calibri"/>
          <w:b/>
          <w:bCs/>
          <w:position w:val="0"/>
          <w:sz w:val="28"/>
          <w:szCs w:val="28"/>
        </w:rPr>
        <w:t>Điều 4. Các trường hợp áp dụng góp quyền sử dụng đất, điều chỉnh lại đất đai</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Việc góp quyền sử dụng đất, điều chỉnh lại đất đai được thực hiện trong các trường hợp sau đây:</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1. Tập trung đất nông nghiệp để thực hiện sản xuất.</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2. Thực hiện dự án chỉnh trang, phát triển khu dân cư nông thôn, mở rộng, nâng cấp đường giao thông nông thôn.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3. Thực hiện dự án chỉnh trang, phát triển đô thị; cải tạo, nâng cấp hoặc xây dựng lại các khu nhà chung cư; mở rộng, nâng cấp đường giao thông trong đô thị.</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b/>
          <w:bCs/>
          <w:position w:val="0"/>
          <w:sz w:val="28"/>
          <w:szCs w:val="28"/>
        </w:rPr>
        <w:t>Điều 5. Điều kiện thực hiện góp quyền sử dụng đất, điều chỉnh lại đất đai</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Khu vực đất dự kiến thực hiện phải thuộc các trường hợp quy định tại Điều 4 Quy định này và phải đáp ứng các điều kiện sau:</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1. Phù hợp với quy hoạch</w:t>
      </w:r>
      <w:r w:rsidR="00542DDA">
        <w:rPr>
          <w:rFonts w:eastAsia="Calibri"/>
          <w:position w:val="0"/>
          <w:sz w:val="28"/>
          <w:szCs w:val="28"/>
        </w:rPr>
        <w:t xml:space="preserve"> sử dụng đất hoặc</w:t>
      </w:r>
      <w:r w:rsidRPr="00B40B69">
        <w:rPr>
          <w:rFonts w:eastAsia="Calibri"/>
          <w:position w:val="0"/>
          <w:sz w:val="28"/>
          <w:szCs w:val="28"/>
        </w:rPr>
        <w:t xml:space="preserve"> </w:t>
      </w:r>
      <w:r w:rsidR="00542DDA" w:rsidRPr="00542DDA">
        <w:rPr>
          <w:rFonts w:eastAsia="Calibri"/>
          <w:bCs/>
          <w:position w:val="0"/>
          <w:sz w:val="28"/>
          <w:szCs w:val="28"/>
        </w:rPr>
        <w:t>quy hoạch theo pháp luật về quy hoạch đô thị và nông thôn</w:t>
      </w:r>
      <w:r w:rsidRPr="00B40B69">
        <w:rPr>
          <w:rFonts w:eastAsia="Calibri"/>
          <w:position w:val="0"/>
          <w:sz w:val="28"/>
          <w:szCs w:val="28"/>
        </w:rPr>
        <w:t xml:space="preserve"> đã được cơ quan có thẩm quyền phê duyệt.</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2. Có phương án góp quyền sử dụng đất, điều chỉnh lại đất đai được người sử dụng đất thuộc khu vực dự kiến thực hiện đồng thuận và được cơ quan có thẩm quyền phê duyệt.</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3. Phương án phải đạt được tỷ lệ đồng thuận bằng văn bản của người sử dụng đất trong khu vực dự án. Tỷ lệ đồng thuận chi tiết áp dụng như sau:</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a) Đối với các dự án do Nhà nước tổ chức thực hiện hoặc dự án phục vụ lợi ích công cộng: Đạt từ</w:t>
      </w:r>
      <w:r w:rsidR="003076E2">
        <w:rPr>
          <w:rFonts w:eastAsia="Calibri"/>
          <w:position w:val="0"/>
          <w:sz w:val="28"/>
          <w:szCs w:val="28"/>
        </w:rPr>
        <w:t xml:space="preserve"> 75</w:t>
      </w:r>
      <w:r w:rsidRPr="00B40B69">
        <w:rPr>
          <w:rFonts w:eastAsia="Calibri"/>
          <w:position w:val="0"/>
          <w:sz w:val="28"/>
          <w:szCs w:val="28"/>
        </w:rPr>
        <w:t>% trở lên tổng số người sử dụng đất đồng thời đại diện cho từ</w:t>
      </w:r>
      <w:r w:rsidR="003076E2">
        <w:rPr>
          <w:rFonts w:eastAsia="Calibri"/>
          <w:position w:val="0"/>
          <w:sz w:val="28"/>
          <w:szCs w:val="28"/>
        </w:rPr>
        <w:t xml:space="preserve"> 75</w:t>
      </w:r>
      <w:r w:rsidRPr="00B40B69">
        <w:rPr>
          <w:rFonts w:eastAsia="Calibri"/>
          <w:position w:val="0"/>
          <w:sz w:val="28"/>
          <w:szCs w:val="28"/>
        </w:rPr>
        <w:t>% trở lên tổng diện tích đất thuộc phạm vi dự án.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b) Đối với các dự án do doanh nghiệp hoặc cộng đồng dân cư tự quản thực hiện: Đạt 100% sự đồng thuận của người sử dụng đất trong phạm vi ranh giới dự án.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4. Các thửa đất của người sử dụng đất tham gia góp quyền sử dụng đất</w:t>
      </w:r>
      <w:r w:rsidRPr="00B40B69">
        <w:rPr>
          <w:rFonts w:eastAsia="Calibri"/>
          <w:bCs/>
          <w:position w:val="0"/>
          <w:sz w:val="28"/>
          <w:szCs w:val="28"/>
        </w:rPr>
        <w:t>, điều chỉnh lại đất đai</w:t>
      </w:r>
      <w:r w:rsidRPr="00B40B69">
        <w:rPr>
          <w:rFonts w:eastAsia="Calibri"/>
          <w:position w:val="0"/>
          <w:sz w:val="28"/>
          <w:szCs w:val="28"/>
        </w:rPr>
        <w:t xml:space="preserve"> phải đảm bảo điều kiện sau:</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 xml:space="preserve">a) Diện tích đất của người sử dụng đất tham gia góp quyền sử dụng đất phải có </w:t>
      </w:r>
      <w:r w:rsidR="002E3EBA">
        <w:rPr>
          <w:rFonts w:eastAsia="Calibri"/>
          <w:position w:val="0"/>
          <w:sz w:val="28"/>
          <w:szCs w:val="28"/>
        </w:rPr>
        <w:t>Giấy chứng nhận quyền sử dụng đất, quyền sở hữu tài sản gắn liền với đất</w:t>
      </w:r>
      <w:r w:rsidRPr="00B40B69">
        <w:rPr>
          <w:rFonts w:eastAsia="Calibri"/>
          <w:position w:val="0"/>
          <w:sz w:val="28"/>
          <w:szCs w:val="28"/>
        </w:rPr>
        <w:t xml:space="preserve"> hoặc đủ điều kiện cấp </w:t>
      </w:r>
      <w:r w:rsidR="002E3EBA">
        <w:rPr>
          <w:rFonts w:eastAsia="Calibri"/>
          <w:position w:val="0"/>
          <w:sz w:val="28"/>
          <w:szCs w:val="28"/>
        </w:rPr>
        <w:t>Giấy chứng nhận quyền sử dụng đất, quyền sở hữu tài sản gắn liền với đất</w:t>
      </w:r>
      <w:r w:rsidRPr="00B40B69">
        <w:rPr>
          <w:rFonts w:eastAsia="Calibri"/>
          <w:position w:val="0"/>
          <w:sz w:val="28"/>
          <w:szCs w:val="28"/>
        </w:rPr>
        <w:t>;</w:t>
      </w:r>
    </w:p>
    <w:p w:rsidR="00B40B69" w:rsidRDefault="00B40B69"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b) Diện tích đất do cơ quan, tổ chức của Nhà nước quả</w:t>
      </w:r>
      <w:r w:rsidR="0066475E">
        <w:rPr>
          <w:rFonts w:eastAsia="Calibri"/>
          <w:position w:val="0"/>
          <w:sz w:val="28"/>
          <w:szCs w:val="28"/>
        </w:rPr>
        <w:t xml:space="preserve">n lý </w:t>
      </w:r>
      <w:r w:rsidRPr="00B40B69">
        <w:rPr>
          <w:rFonts w:eastAsia="Calibri"/>
          <w:position w:val="0"/>
          <w:sz w:val="28"/>
          <w:szCs w:val="28"/>
        </w:rPr>
        <w:t xml:space="preserve">không vượt quá 30% tổng diện tích đất của dự án góp quyền sử dụng đất và không đủ điều kiện tách thành dự án độc lập theo quy định </w:t>
      </w:r>
      <w:r w:rsidR="0066475E">
        <w:rPr>
          <w:rFonts w:eastAsia="Calibri"/>
          <w:position w:val="0"/>
          <w:sz w:val="28"/>
          <w:szCs w:val="28"/>
        </w:rPr>
        <w:t>pháp luật</w:t>
      </w:r>
      <w:r w:rsidRPr="00B40B69">
        <w:rPr>
          <w:rFonts w:eastAsia="Calibri"/>
          <w:position w:val="0"/>
          <w:sz w:val="28"/>
          <w:szCs w:val="28"/>
        </w:rPr>
        <w:t>.</w:t>
      </w:r>
    </w:p>
    <w:p w:rsidR="0066475E" w:rsidRDefault="0066475E" w:rsidP="0066475E">
      <w:pPr>
        <w:suppressAutoHyphens w:val="0"/>
        <w:spacing w:before="120" w:after="120" w:line="240" w:lineRule="auto"/>
        <w:ind w:leftChars="0" w:left="0" w:firstLineChars="0" w:firstLine="709"/>
        <w:jc w:val="both"/>
        <w:textDirection w:val="lrTb"/>
        <w:textAlignment w:val="auto"/>
        <w:outlineLvl w:val="9"/>
        <w:rPr>
          <w:rFonts w:eastAsia="Calibri"/>
          <w:i/>
          <w:iCs/>
          <w:position w:val="0"/>
          <w:sz w:val="28"/>
          <w:szCs w:val="28"/>
        </w:rPr>
      </w:pPr>
      <w:r w:rsidRPr="0066475E">
        <w:rPr>
          <w:rFonts w:eastAsia="Calibri"/>
          <w:iCs/>
          <w:position w:val="0"/>
          <w:sz w:val="28"/>
          <w:szCs w:val="28"/>
        </w:rPr>
        <w:t xml:space="preserve">c) Không đưa vào phương án góp quyền sử dụng đất, điều chỉnh lại đất đai đối với các thửa đất đang có tranh chấp quyền sử dụng đất; đang bị kê biên để bảo </w:t>
      </w:r>
      <w:r w:rsidRPr="0066475E">
        <w:rPr>
          <w:rFonts w:eastAsia="Calibri"/>
          <w:iCs/>
          <w:position w:val="0"/>
          <w:sz w:val="28"/>
          <w:szCs w:val="28"/>
        </w:rPr>
        <w:lastRenderedPageBreak/>
        <w:t>đảm thi hành án; đang bị áp dụng biện pháp khẩn cấp tạm thời theo quyết định của cơ quan có thẩm quyền; hoặc chưa đủ điều kiện để thực hiện quyền của người sử dụng đất theo quy định của pháp luật.</w:t>
      </w:r>
    </w:p>
    <w:p w:rsidR="00B40B69" w:rsidRPr="00B40B69" w:rsidRDefault="00B40B69" w:rsidP="0066475E">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5. Đối với diện tích đất do cơ quan, tổ chức của Nhà nước quản lý có trong khu vực thực hiện góp quyền sử dụng đất, điều chỉnh lại đất đai được sử dụng như sau:</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a) Sử dụng để xây dựng, nâng cấp hệ thống hạ tầng, dịch vụ công cộng khu dân cư;</w:t>
      </w:r>
    </w:p>
    <w:p w:rsid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b) Đấu giá quyền sử dụng đất đối với phần diện tích đất còn lại sau khi sử dụng đất theo điểm a khoản này. Tiền thu được từ việc đấu giá quyền sử dụng đất được sử dụng để thực hiện dự án.</w:t>
      </w:r>
    </w:p>
    <w:p w:rsidR="004D5AD1" w:rsidRPr="00B40B69" w:rsidRDefault="004D5AD1"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 xml:space="preserve">6. </w:t>
      </w:r>
      <w:r w:rsidRPr="004D5AD1">
        <w:rPr>
          <w:rFonts w:eastAsia="Calibri"/>
          <w:position w:val="0"/>
          <w:sz w:val="28"/>
          <w:szCs w:val="28"/>
        </w:rPr>
        <w:t>Việc góp quyền sử dụng đất, điều chỉnh lại đất đai phải có dự án đầu tư do cộng đồng người sử dụng đất tự thực hiện hoặc liên danh, liên kết với các nhà đầu tư theo quy định của pháp luật để thực hiện.</w:t>
      </w:r>
    </w:p>
    <w:p w:rsidR="00B40B69" w:rsidRPr="00B40B69" w:rsidRDefault="00B40B69" w:rsidP="00B40B69">
      <w:pPr>
        <w:suppressAutoHyphens w:val="0"/>
        <w:spacing w:before="360" w:after="120" w:line="235" w:lineRule="auto"/>
        <w:ind w:leftChars="0" w:left="0" w:firstLineChars="0" w:firstLine="0"/>
        <w:jc w:val="center"/>
        <w:textDirection w:val="lrTb"/>
        <w:textAlignment w:val="auto"/>
        <w:outlineLvl w:val="9"/>
        <w:rPr>
          <w:rFonts w:eastAsia="Calibri"/>
          <w:b/>
          <w:bCs/>
          <w:position w:val="0"/>
          <w:sz w:val="28"/>
          <w:szCs w:val="28"/>
        </w:rPr>
      </w:pPr>
      <w:r w:rsidRPr="00B40B69">
        <w:rPr>
          <w:rFonts w:eastAsia="Calibri"/>
          <w:b/>
          <w:bCs/>
          <w:position w:val="0"/>
          <w:sz w:val="28"/>
          <w:szCs w:val="28"/>
        </w:rPr>
        <w:t>Chương II</w:t>
      </w:r>
    </w:p>
    <w:p w:rsidR="00B40B69" w:rsidRPr="00B40B69" w:rsidRDefault="00B40B69" w:rsidP="00B40B69">
      <w:pPr>
        <w:suppressAutoHyphens w:val="0"/>
        <w:spacing w:before="120" w:after="360" w:line="235" w:lineRule="auto"/>
        <w:ind w:leftChars="0" w:left="0" w:firstLineChars="0" w:firstLine="0"/>
        <w:jc w:val="center"/>
        <w:textDirection w:val="lrTb"/>
        <w:textAlignment w:val="auto"/>
        <w:outlineLvl w:val="9"/>
        <w:rPr>
          <w:rFonts w:eastAsia="Calibri"/>
          <w:b/>
          <w:bCs/>
          <w:position w:val="0"/>
          <w:sz w:val="28"/>
          <w:szCs w:val="28"/>
        </w:rPr>
      </w:pPr>
      <w:r w:rsidRPr="00B40B69">
        <w:rPr>
          <w:rFonts w:eastAsia="Calibri"/>
          <w:b/>
          <w:bCs/>
          <w:position w:val="0"/>
          <w:sz w:val="28"/>
          <w:szCs w:val="28"/>
        </w:rPr>
        <w:t>TRÌNH TỰ THỰC HIỆN</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b/>
          <w:bCs/>
          <w:position w:val="0"/>
          <w:sz w:val="28"/>
          <w:szCs w:val="28"/>
        </w:rPr>
      </w:pPr>
      <w:r w:rsidRPr="00B40B69">
        <w:rPr>
          <w:b/>
          <w:bCs/>
          <w:position w:val="0"/>
          <w:sz w:val="28"/>
          <w:szCs w:val="28"/>
        </w:rPr>
        <w:t>Điều 6.</w:t>
      </w:r>
      <w:r w:rsidRPr="00B40B69">
        <w:rPr>
          <w:rFonts w:eastAsia="Calibri"/>
          <w:b/>
          <w:bCs/>
          <w:position w:val="0"/>
          <w:sz w:val="28"/>
          <w:szCs w:val="28"/>
        </w:rPr>
        <w:t xml:space="preserve"> </w:t>
      </w:r>
      <w:r w:rsidRPr="00B40B69">
        <w:rPr>
          <w:b/>
          <w:bCs/>
          <w:position w:val="0"/>
          <w:sz w:val="28"/>
          <w:szCs w:val="28"/>
        </w:rPr>
        <w:t>Khảo sát, lấy ý kiến cộng đồng dân cư</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Các chủ sử dụng đất trong phạm vi khu vực dự kiến thực hiện góp quyền sử dụng đất, điều chỉnh lại đất đai rà soát đảm bảo các điều kiện theo Điều 4 và Điều 5 Quy định này, bàn bạc, thống nhất đồng thuận thực hiện, ký kết hợp đồng hợp tác. Việc lấy ý kiến phải được lập thành biên bản</w:t>
      </w:r>
      <w:r w:rsidR="000D2115">
        <w:rPr>
          <w:rFonts w:eastAsia="Calibri"/>
          <w:position w:val="0"/>
          <w:sz w:val="28"/>
          <w:szCs w:val="28"/>
        </w:rPr>
        <w:t>, có sự chứng kiến của</w:t>
      </w:r>
      <w:r w:rsidR="000D2115" w:rsidRPr="000D2115">
        <w:t xml:space="preserve"> </w:t>
      </w:r>
      <w:r w:rsidR="000D2115" w:rsidRPr="000D2115">
        <w:rPr>
          <w:rFonts w:eastAsia="Calibri"/>
          <w:position w:val="0"/>
          <w:sz w:val="28"/>
          <w:szCs w:val="28"/>
        </w:rPr>
        <w:t>Ban Công tác Mặt trận ở khu phố</w:t>
      </w:r>
      <w:r w:rsidR="000D2115">
        <w:rPr>
          <w:rFonts w:eastAsia="Calibri"/>
          <w:position w:val="0"/>
          <w:sz w:val="28"/>
          <w:szCs w:val="28"/>
        </w:rPr>
        <w:t>/</w:t>
      </w:r>
      <w:r w:rsidR="000D2115" w:rsidRPr="000D2115">
        <w:rPr>
          <w:rFonts w:eastAsia="Calibri"/>
          <w:position w:val="0"/>
          <w:sz w:val="28"/>
          <w:szCs w:val="28"/>
        </w:rPr>
        <w:t>ấp và Ban Thanh tra nhân dân/Ban Giám sát đầu tư của cộng đồng cấp xã</w:t>
      </w:r>
      <w:r w:rsidRPr="00B40B69">
        <w:rPr>
          <w:rFonts w:eastAsia="Calibri"/>
          <w:position w:val="0"/>
          <w:sz w:val="28"/>
          <w:szCs w:val="28"/>
        </w:rPr>
        <w:t xml:space="preserve">. </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b/>
          <w:position w:val="0"/>
          <w:sz w:val="28"/>
          <w:szCs w:val="28"/>
        </w:rPr>
      </w:pPr>
      <w:r w:rsidRPr="00B40B69">
        <w:rPr>
          <w:rFonts w:eastAsia="Calibri"/>
          <w:b/>
          <w:position w:val="0"/>
          <w:sz w:val="28"/>
          <w:szCs w:val="28"/>
        </w:rPr>
        <w:t>Điều 7. Lựa chọn chủ đầu tư</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1. Các chủ sử dụng đất thống nhất lựa chọn chủ đầu tư thực hiện phương án góp quyền sử dụng đất, điều chỉnh lại đất đai là người đại diện các chủ sử dụng đất hoặc liên doanh, liên kết với chủ đầu tư khác đã có tư cách pháp nhân.</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2. Chủ đầu tư lập dự án góp quyền sử dụng đất, điều chỉnh lại đất đai. Thủ tục lập, phê duyệt dự án góp quyền sử dụng đất, điều chỉnh lại đất đai được thực hiện theo quy định của pháp luật về đầu tư.</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b/>
          <w:bCs/>
          <w:position w:val="0"/>
          <w:sz w:val="28"/>
          <w:szCs w:val="28"/>
        </w:rPr>
        <w:t>Điều 8. Lập và phê duyệt Phương án góp quyền sử dụng đất</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1. Phương án góp quyền sử dụng đất, điều chỉnh lại đất đai phải thể hiện các nội dung sau đây:</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a) Hiện trạng sử dụng đất trong khu vực cần điều chỉnh lại và các bên góp quyền sử dụng đất, kèm theo: Pháp lý sử dụng đất, Danh sách người sử dụng đất; Bản đồ hiện trạng vị trí, ranh giới, diện tích, mục đích sử dụng đất và các tài sản gắn liền với đất trước khi thực hiện phương án.</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position w:val="0"/>
        </w:rPr>
      </w:pPr>
      <w:r w:rsidRPr="00B40B69">
        <w:rPr>
          <w:rFonts w:eastAsia="Calibri"/>
          <w:position w:val="0"/>
          <w:sz w:val="28"/>
          <w:szCs w:val="28"/>
        </w:rPr>
        <w:lastRenderedPageBreak/>
        <w:t>b) Phương án sắp xếp lại đất đai, trong đó phải thể hiện phương án thiết kế hạ tầng kỹ thuật, hạ tầng xã hội, hạ tầng môi trường, tỷ lệ diện tích đất mà người sử dụng đất đóng góp để xây dựng các công trình hạ tầng kỹ thuật, cung cấp dịch vụ công cộng;</w:t>
      </w:r>
      <w:r w:rsidRPr="00B40B69">
        <w:rPr>
          <w:position w:val="0"/>
        </w:rPr>
        <w:t xml:space="preserve"> </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c) Vị trí, diện tích đất mà người sử dụng đất được nhận lại sau khi thực hiện Phương án góp quyền sử dụng đất, điều chỉnh đất đai, kèm theo Bản đồ vị trí phân lô mới.</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d) Phương án tài chính và xử lý chênh lệch giá trị: Cơ chế tính toán giá trị đất tăng thêm sau khi nâng cấp hạ tầng; phương án thu tiền đối với hộ dân được nhận diện tích tăng thêm hoặc bồi thường, hỗ trợ đối với hộ dân bị giảm diện tích so với ban đầu.</w:t>
      </w:r>
    </w:p>
    <w:p w:rsidR="00B40B69" w:rsidRPr="00B40B69" w:rsidRDefault="00D524AE"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đ</w:t>
      </w:r>
      <w:r w:rsidR="00B40B69" w:rsidRPr="00B40B69">
        <w:rPr>
          <w:rFonts w:eastAsia="Calibri"/>
          <w:position w:val="0"/>
          <w:sz w:val="28"/>
          <w:szCs w:val="28"/>
        </w:rPr>
        <w:t>) Kế hoạch triển khai: Tiến độ thu hồi đất, thi công hạ tầng, bàn giao đất mới và thời gian cấp đổi Giấy chứng nhận quyền sử dụng đất mới.</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2. Chủ đầu tư tiến hành lập Phương án chi tiết theo nội dung quy định tại khoản 1 Điều này. Công khai Phương án tại trụ sở Ủy ban nhân dân cấp xã</w:t>
      </w:r>
      <w:r w:rsidR="0069288A">
        <w:rPr>
          <w:rFonts w:eastAsia="Calibri"/>
          <w:position w:val="0"/>
          <w:sz w:val="28"/>
          <w:szCs w:val="28"/>
        </w:rPr>
        <w:t>, Cổng thông tin điện tử</w:t>
      </w:r>
      <w:r w:rsidRPr="00B40B69">
        <w:rPr>
          <w:rFonts w:eastAsia="Calibri"/>
          <w:position w:val="0"/>
          <w:sz w:val="28"/>
          <w:szCs w:val="28"/>
        </w:rPr>
        <w:t xml:space="preserve"> và các điểm sinh hoạt cộng đồng để người dân tham gia đóng góp ý kiến trong thời hạn ít nhấ</w:t>
      </w:r>
      <w:r w:rsidR="00014EA0">
        <w:rPr>
          <w:rFonts w:eastAsia="Calibri"/>
          <w:position w:val="0"/>
          <w:sz w:val="28"/>
          <w:szCs w:val="28"/>
        </w:rPr>
        <w:t>t là 6</w:t>
      </w:r>
      <w:r w:rsidRPr="00B40B69">
        <w:rPr>
          <w:rFonts w:eastAsia="Calibri"/>
          <w:position w:val="0"/>
          <w:sz w:val="28"/>
          <w:szCs w:val="28"/>
        </w:rPr>
        <w:t>0 ngày.</w:t>
      </w:r>
    </w:p>
    <w:p w:rsid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 xml:space="preserve">3. Chủ đầu tư hoàn thiện Phương án trên cơ sở tiếp thu ý kiến người dân, và phải đạt tỷ lệ đồng thuận theo quy định tại khoản </w:t>
      </w:r>
      <w:r w:rsidR="00014EA0">
        <w:rPr>
          <w:rFonts w:eastAsia="Calibri"/>
          <w:position w:val="0"/>
          <w:sz w:val="28"/>
          <w:szCs w:val="28"/>
        </w:rPr>
        <w:t>3</w:t>
      </w:r>
      <w:r w:rsidRPr="00B40B69">
        <w:rPr>
          <w:rFonts w:eastAsia="Calibri"/>
          <w:position w:val="0"/>
          <w:sz w:val="28"/>
          <w:szCs w:val="28"/>
        </w:rPr>
        <w:t xml:space="preserve"> Điều 5 Quy định này. Chủ đầu tư trình cơ quan có thẩm quyền phê duyệt phương án.</w:t>
      </w:r>
    </w:p>
    <w:p w:rsidR="00D524AE" w:rsidRPr="00D524AE" w:rsidRDefault="00D524AE" w:rsidP="00D524AE">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 xml:space="preserve">4. </w:t>
      </w:r>
      <w:r w:rsidRPr="00D524AE">
        <w:rPr>
          <w:rFonts w:eastAsia="Calibri"/>
          <w:position w:val="0"/>
          <w:sz w:val="28"/>
          <w:szCs w:val="28"/>
        </w:rPr>
        <w:t>Trong thời hạ</w:t>
      </w:r>
      <w:r>
        <w:rPr>
          <w:rFonts w:eastAsia="Calibri"/>
          <w:position w:val="0"/>
          <w:sz w:val="28"/>
          <w:szCs w:val="28"/>
        </w:rPr>
        <w:t>n 20</w:t>
      </w:r>
      <w:r w:rsidRPr="00D524AE">
        <w:rPr>
          <w:rFonts w:eastAsia="Calibri"/>
          <w:position w:val="0"/>
          <w:sz w:val="28"/>
          <w:szCs w:val="28"/>
        </w:rPr>
        <w:t xml:space="preserve"> ngày kể từ ngày nhận được Phương án góp quyền sử dụng đất, điều chỉnh lại đất đai</w:t>
      </w:r>
      <w:r>
        <w:rPr>
          <w:rFonts w:eastAsia="Calibri"/>
          <w:position w:val="0"/>
          <w:sz w:val="28"/>
          <w:szCs w:val="28"/>
        </w:rPr>
        <w:t xml:space="preserve">, </w:t>
      </w:r>
      <w:r w:rsidRPr="00D524AE">
        <w:rPr>
          <w:rFonts w:eastAsia="Calibri"/>
          <w:position w:val="0"/>
          <w:sz w:val="28"/>
          <w:szCs w:val="28"/>
        </w:rPr>
        <w:t>c</w:t>
      </w:r>
      <w:r w:rsidRPr="00D524AE">
        <w:rPr>
          <w:rFonts w:eastAsia="Calibri" w:hint="eastAsia"/>
          <w:position w:val="0"/>
          <w:sz w:val="28"/>
          <w:szCs w:val="28"/>
        </w:rPr>
        <w:t>ơ</w:t>
      </w:r>
      <w:r w:rsidRPr="00D524AE">
        <w:rPr>
          <w:rFonts w:eastAsia="Calibri"/>
          <w:position w:val="0"/>
          <w:sz w:val="28"/>
          <w:szCs w:val="28"/>
        </w:rPr>
        <w:t xml:space="preserve"> quan c</w:t>
      </w:r>
      <w:r w:rsidRPr="00D524AE">
        <w:rPr>
          <w:rFonts w:eastAsia="Calibri" w:hint="eastAsia"/>
          <w:position w:val="0"/>
          <w:sz w:val="28"/>
          <w:szCs w:val="28"/>
        </w:rPr>
        <w:t>ó</w:t>
      </w:r>
      <w:r w:rsidRPr="00D524AE">
        <w:rPr>
          <w:rFonts w:eastAsia="Calibri"/>
          <w:position w:val="0"/>
          <w:sz w:val="28"/>
          <w:szCs w:val="28"/>
        </w:rPr>
        <w:t xml:space="preserve"> ch</w:t>
      </w:r>
      <w:r w:rsidRPr="00D524AE">
        <w:rPr>
          <w:rFonts w:eastAsia="Calibri" w:hint="eastAsia"/>
          <w:position w:val="0"/>
          <w:sz w:val="28"/>
          <w:szCs w:val="28"/>
        </w:rPr>
        <w:t>ứ</w:t>
      </w:r>
      <w:r w:rsidRPr="00D524AE">
        <w:rPr>
          <w:rFonts w:eastAsia="Calibri"/>
          <w:position w:val="0"/>
          <w:sz w:val="28"/>
          <w:szCs w:val="28"/>
        </w:rPr>
        <w:t>c n</w:t>
      </w:r>
      <w:r w:rsidRPr="00D524AE">
        <w:rPr>
          <w:rFonts w:eastAsia="Calibri" w:hint="eastAsia"/>
          <w:position w:val="0"/>
          <w:sz w:val="28"/>
          <w:szCs w:val="28"/>
        </w:rPr>
        <w:t>ă</w:t>
      </w:r>
      <w:r w:rsidRPr="00D524AE">
        <w:rPr>
          <w:rFonts w:eastAsia="Calibri"/>
          <w:position w:val="0"/>
          <w:sz w:val="28"/>
          <w:szCs w:val="28"/>
        </w:rPr>
        <w:t>ng qu</w:t>
      </w:r>
      <w:r w:rsidRPr="00D524AE">
        <w:rPr>
          <w:rFonts w:eastAsia="Calibri" w:hint="eastAsia"/>
          <w:position w:val="0"/>
          <w:sz w:val="28"/>
          <w:szCs w:val="28"/>
        </w:rPr>
        <w:t>ả</w:t>
      </w:r>
      <w:r w:rsidRPr="00D524AE">
        <w:rPr>
          <w:rFonts w:eastAsia="Calibri"/>
          <w:position w:val="0"/>
          <w:sz w:val="28"/>
          <w:szCs w:val="28"/>
        </w:rPr>
        <w:t>n l</w:t>
      </w:r>
      <w:r w:rsidRPr="00D524AE">
        <w:rPr>
          <w:rFonts w:eastAsia="Calibri" w:hint="eastAsia"/>
          <w:position w:val="0"/>
          <w:sz w:val="28"/>
          <w:szCs w:val="28"/>
        </w:rPr>
        <w:t>ý</w:t>
      </w:r>
      <w:r w:rsidRPr="00D524AE">
        <w:rPr>
          <w:rFonts w:eastAsia="Calibri"/>
          <w:position w:val="0"/>
          <w:sz w:val="28"/>
          <w:szCs w:val="28"/>
        </w:rPr>
        <w:t xml:space="preserve"> </w:t>
      </w:r>
      <w:r w:rsidRPr="00D524AE">
        <w:rPr>
          <w:rFonts w:eastAsia="Calibri" w:hint="eastAsia"/>
          <w:position w:val="0"/>
          <w:sz w:val="28"/>
          <w:szCs w:val="28"/>
        </w:rPr>
        <w:t>đấ</w:t>
      </w:r>
      <w:r w:rsidRPr="00D524AE">
        <w:rPr>
          <w:rFonts w:eastAsia="Calibri"/>
          <w:position w:val="0"/>
          <w:sz w:val="28"/>
          <w:szCs w:val="28"/>
        </w:rPr>
        <w:t xml:space="preserve">t </w:t>
      </w:r>
      <w:r w:rsidRPr="00D524AE">
        <w:rPr>
          <w:rFonts w:eastAsia="Calibri" w:hint="eastAsia"/>
          <w:position w:val="0"/>
          <w:sz w:val="28"/>
          <w:szCs w:val="28"/>
        </w:rPr>
        <w:t>đ</w:t>
      </w:r>
      <w:r w:rsidRPr="00D524AE">
        <w:rPr>
          <w:rFonts w:eastAsia="Calibri"/>
          <w:position w:val="0"/>
          <w:sz w:val="28"/>
          <w:szCs w:val="28"/>
        </w:rPr>
        <w:t>ai c</w:t>
      </w:r>
      <w:r w:rsidRPr="00D524AE">
        <w:rPr>
          <w:rFonts w:eastAsia="Calibri" w:hint="eastAsia"/>
          <w:position w:val="0"/>
          <w:sz w:val="28"/>
          <w:szCs w:val="28"/>
        </w:rPr>
        <w:t>ấ</w:t>
      </w:r>
      <w:r w:rsidRPr="00D524AE">
        <w:rPr>
          <w:rFonts w:eastAsia="Calibri"/>
          <w:position w:val="0"/>
          <w:sz w:val="28"/>
          <w:szCs w:val="28"/>
        </w:rPr>
        <w:t>p</w:t>
      </w:r>
      <w:r>
        <w:rPr>
          <w:rFonts w:eastAsia="Calibri"/>
          <w:position w:val="0"/>
          <w:sz w:val="28"/>
          <w:szCs w:val="28"/>
        </w:rPr>
        <w:t xml:space="preserve"> </w:t>
      </w:r>
      <w:r w:rsidRPr="00D524AE">
        <w:rPr>
          <w:rFonts w:eastAsia="Calibri"/>
          <w:position w:val="0"/>
          <w:sz w:val="28"/>
          <w:szCs w:val="28"/>
        </w:rPr>
        <w:t>t</w:t>
      </w:r>
      <w:r w:rsidRPr="00D524AE">
        <w:rPr>
          <w:rFonts w:eastAsia="Calibri" w:hint="eastAsia"/>
          <w:position w:val="0"/>
          <w:sz w:val="28"/>
          <w:szCs w:val="28"/>
        </w:rPr>
        <w:t>ỉ</w:t>
      </w:r>
      <w:r w:rsidRPr="00D524AE">
        <w:rPr>
          <w:rFonts w:eastAsia="Calibri"/>
          <w:position w:val="0"/>
          <w:sz w:val="28"/>
          <w:szCs w:val="28"/>
        </w:rPr>
        <w:t>nh/c</w:t>
      </w:r>
      <w:r w:rsidRPr="00D524AE">
        <w:rPr>
          <w:rFonts w:eastAsia="Calibri" w:hint="eastAsia"/>
          <w:position w:val="0"/>
          <w:sz w:val="28"/>
          <w:szCs w:val="28"/>
        </w:rPr>
        <w:t>ấ</w:t>
      </w:r>
      <w:r w:rsidRPr="00D524AE">
        <w:rPr>
          <w:rFonts w:eastAsia="Calibri"/>
          <w:position w:val="0"/>
          <w:sz w:val="28"/>
          <w:szCs w:val="28"/>
        </w:rPr>
        <w:t>p x</w:t>
      </w:r>
      <w:r w:rsidRPr="00D524AE">
        <w:rPr>
          <w:rFonts w:eastAsia="Calibri" w:hint="eastAsia"/>
          <w:position w:val="0"/>
          <w:sz w:val="28"/>
          <w:szCs w:val="28"/>
        </w:rPr>
        <w:t>ã</w:t>
      </w:r>
      <w:r w:rsidRPr="00D524AE">
        <w:rPr>
          <w:rFonts w:eastAsia="Calibri"/>
          <w:position w:val="0"/>
          <w:sz w:val="28"/>
          <w:szCs w:val="28"/>
        </w:rPr>
        <w:t xml:space="preserve"> l</w:t>
      </w:r>
      <w:r w:rsidRPr="00D524AE">
        <w:rPr>
          <w:rFonts w:eastAsia="Calibri" w:hint="eastAsia"/>
          <w:position w:val="0"/>
          <w:sz w:val="28"/>
          <w:szCs w:val="28"/>
        </w:rPr>
        <w:t>ậ</w:t>
      </w:r>
      <w:r w:rsidRPr="00D524AE">
        <w:rPr>
          <w:rFonts w:eastAsia="Calibri"/>
          <w:position w:val="0"/>
          <w:sz w:val="28"/>
          <w:szCs w:val="28"/>
        </w:rPr>
        <w:t>p h</w:t>
      </w:r>
      <w:r w:rsidRPr="00D524AE">
        <w:rPr>
          <w:rFonts w:eastAsia="Calibri" w:hint="eastAsia"/>
          <w:position w:val="0"/>
          <w:sz w:val="28"/>
          <w:szCs w:val="28"/>
        </w:rPr>
        <w:t>ồ</w:t>
      </w:r>
      <w:r w:rsidRPr="00D524AE">
        <w:rPr>
          <w:rFonts w:eastAsia="Calibri"/>
          <w:position w:val="0"/>
          <w:sz w:val="28"/>
          <w:szCs w:val="28"/>
        </w:rPr>
        <w:t xml:space="preserve"> s</w:t>
      </w:r>
      <w:r w:rsidRPr="00D524AE">
        <w:rPr>
          <w:rFonts w:eastAsia="Calibri" w:hint="eastAsia"/>
          <w:position w:val="0"/>
          <w:sz w:val="28"/>
          <w:szCs w:val="28"/>
        </w:rPr>
        <w:t>ơ</w:t>
      </w:r>
      <w:r w:rsidRPr="00D524AE">
        <w:rPr>
          <w:rFonts w:eastAsia="Calibri"/>
          <w:position w:val="0"/>
          <w:sz w:val="28"/>
          <w:szCs w:val="28"/>
        </w:rPr>
        <w:t xml:space="preserve"> thu h</w:t>
      </w:r>
      <w:r w:rsidRPr="00D524AE">
        <w:rPr>
          <w:rFonts w:eastAsia="Calibri" w:hint="eastAsia"/>
          <w:position w:val="0"/>
          <w:sz w:val="28"/>
          <w:szCs w:val="28"/>
        </w:rPr>
        <w:t>ồ</w:t>
      </w:r>
      <w:r w:rsidRPr="00D524AE">
        <w:rPr>
          <w:rFonts w:eastAsia="Calibri"/>
          <w:position w:val="0"/>
          <w:sz w:val="28"/>
          <w:szCs w:val="28"/>
        </w:rPr>
        <w:t xml:space="preserve">i </w:t>
      </w:r>
      <w:r w:rsidRPr="00D524AE">
        <w:rPr>
          <w:rFonts w:eastAsia="Calibri" w:hint="eastAsia"/>
          <w:position w:val="0"/>
          <w:sz w:val="28"/>
          <w:szCs w:val="28"/>
        </w:rPr>
        <w:t>đấ</w:t>
      </w:r>
      <w:r w:rsidRPr="00D524AE">
        <w:rPr>
          <w:rFonts w:eastAsia="Calibri"/>
          <w:position w:val="0"/>
          <w:sz w:val="28"/>
          <w:szCs w:val="28"/>
        </w:rPr>
        <w:t>t tr</w:t>
      </w:r>
      <w:r w:rsidRPr="00D524AE">
        <w:rPr>
          <w:rFonts w:eastAsia="Calibri" w:hint="eastAsia"/>
          <w:position w:val="0"/>
          <w:sz w:val="28"/>
          <w:szCs w:val="28"/>
        </w:rPr>
        <w:t>ì</w:t>
      </w:r>
      <w:r w:rsidRPr="00D524AE">
        <w:rPr>
          <w:rFonts w:eastAsia="Calibri"/>
          <w:position w:val="0"/>
          <w:sz w:val="28"/>
          <w:szCs w:val="28"/>
        </w:rPr>
        <w:t xml:space="preserve">nh </w:t>
      </w:r>
      <w:r w:rsidRPr="00D524AE">
        <w:rPr>
          <w:rFonts w:eastAsia="Calibri" w:hint="eastAsia"/>
          <w:position w:val="0"/>
          <w:sz w:val="28"/>
          <w:szCs w:val="28"/>
        </w:rPr>
        <w:t>Ủ</w:t>
      </w:r>
      <w:r w:rsidRPr="00D524AE">
        <w:rPr>
          <w:rFonts w:eastAsia="Calibri"/>
          <w:position w:val="0"/>
          <w:sz w:val="28"/>
          <w:szCs w:val="28"/>
        </w:rPr>
        <w:t>y ban nh</w:t>
      </w:r>
      <w:r w:rsidRPr="00D524AE">
        <w:rPr>
          <w:rFonts w:eastAsia="Calibri" w:hint="eastAsia"/>
          <w:position w:val="0"/>
          <w:sz w:val="28"/>
          <w:szCs w:val="28"/>
        </w:rPr>
        <w:t>â</w:t>
      </w:r>
      <w:r w:rsidRPr="00D524AE">
        <w:rPr>
          <w:rFonts w:eastAsia="Calibri"/>
          <w:position w:val="0"/>
          <w:sz w:val="28"/>
          <w:szCs w:val="28"/>
        </w:rPr>
        <w:t>n d</w:t>
      </w:r>
      <w:r w:rsidRPr="00D524AE">
        <w:rPr>
          <w:rFonts w:eastAsia="Calibri" w:hint="eastAsia"/>
          <w:position w:val="0"/>
          <w:sz w:val="28"/>
          <w:szCs w:val="28"/>
        </w:rPr>
        <w:t>â</w:t>
      </w:r>
      <w:r w:rsidRPr="00D524AE">
        <w:rPr>
          <w:rFonts w:eastAsia="Calibri"/>
          <w:position w:val="0"/>
          <w:sz w:val="28"/>
          <w:szCs w:val="28"/>
        </w:rPr>
        <w:t>n cùng c</w:t>
      </w:r>
      <w:r w:rsidRPr="00D524AE">
        <w:rPr>
          <w:rFonts w:eastAsia="Calibri" w:hint="eastAsia"/>
          <w:position w:val="0"/>
          <w:sz w:val="28"/>
          <w:szCs w:val="28"/>
        </w:rPr>
        <w:t>ấ</w:t>
      </w:r>
      <w:r w:rsidRPr="00D524AE">
        <w:rPr>
          <w:rFonts w:eastAsia="Calibri"/>
          <w:position w:val="0"/>
          <w:sz w:val="28"/>
          <w:szCs w:val="28"/>
        </w:rPr>
        <w:t>p. H</w:t>
      </w:r>
      <w:r w:rsidRPr="00D524AE">
        <w:rPr>
          <w:rFonts w:eastAsia="Calibri" w:hint="eastAsia"/>
          <w:position w:val="0"/>
          <w:sz w:val="28"/>
          <w:szCs w:val="28"/>
        </w:rPr>
        <w:t>ồ</w:t>
      </w:r>
      <w:r w:rsidRPr="00D524AE">
        <w:rPr>
          <w:rFonts w:eastAsia="Calibri"/>
          <w:position w:val="0"/>
          <w:sz w:val="28"/>
          <w:szCs w:val="28"/>
        </w:rPr>
        <w:t xml:space="preserve"> s</w:t>
      </w:r>
      <w:r w:rsidRPr="00D524AE">
        <w:rPr>
          <w:rFonts w:eastAsia="Calibri" w:hint="eastAsia"/>
          <w:position w:val="0"/>
          <w:sz w:val="28"/>
          <w:szCs w:val="28"/>
        </w:rPr>
        <w:t>ơ</w:t>
      </w:r>
      <w:r w:rsidRPr="00D524AE">
        <w:rPr>
          <w:rFonts w:eastAsia="Calibri"/>
          <w:position w:val="0"/>
          <w:sz w:val="28"/>
          <w:szCs w:val="28"/>
        </w:rPr>
        <w:t xml:space="preserve"> g</w:t>
      </w:r>
      <w:r w:rsidRPr="00D524AE">
        <w:rPr>
          <w:rFonts w:eastAsia="Calibri" w:hint="eastAsia"/>
          <w:position w:val="0"/>
          <w:sz w:val="28"/>
          <w:szCs w:val="28"/>
        </w:rPr>
        <w:t>ồ</w:t>
      </w:r>
      <w:r w:rsidRPr="00D524AE">
        <w:rPr>
          <w:rFonts w:eastAsia="Calibri"/>
          <w:position w:val="0"/>
          <w:sz w:val="28"/>
          <w:szCs w:val="28"/>
        </w:rPr>
        <w:t>m:</w:t>
      </w:r>
    </w:p>
    <w:p w:rsidR="00D524AE" w:rsidRPr="00D524AE" w:rsidRDefault="00D524AE" w:rsidP="00D524AE">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D524AE">
        <w:rPr>
          <w:rFonts w:eastAsia="Calibri"/>
          <w:position w:val="0"/>
          <w:sz w:val="28"/>
          <w:szCs w:val="28"/>
        </w:rPr>
        <w:t>a) T</w:t>
      </w:r>
      <w:r w:rsidRPr="00D524AE">
        <w:rPr>
          <w:rFonts w:eastAsia="Calibri" w:hint="eastAsia"/>
          <w:position w:val="0"/>
          <w:sz w:val="28"/>
          <w:szCs w:val="28"/>
        </w:rPr>
        <w:t>ờ</w:t>
      </w:r>
      <w:r w:rsidRPr="00D524AE">
        <w:rPr>
          <w:rFonts w:eastAsia="Calibri"/>
          <w:position w:val="0"/>
          <w:sz w:val="28"/>
          <w:szCs w:val="28"/>
        </w:rPr>
        <w:t xml:space="preserve"> tr</w:t>
      </w:r>
      <w:r w:rsidRPr="00D524AE">
        <w:rPr>
          <w:rFonts w:eastAsia="Calibri" w:hint="eastAsia"/>
          <w:position w:val="0"/>
          <w:sz w:val="28"/>
          <w:szCs w:val="28"/>
        </w:rPr>
        <w:t>ì</w:t>
      </w:r>
      <w:r w:rsidRPr="00D524AE">
        <w:rPr>
          <w:rFonts w:eastAsia="Calibri"/>
          <w:position w:val="0"/>
          <w:sz w:val="28"/>
          <w:szCs w:val="28"/>
        </w:rPr>
        <w:t>nh v</w:t>
      </w:r>
      <w:r w:rsidRPr="00D524AE">
        <w:rPr>
          <w:rFonts w:eastAsia="Calibri" w:hint="eastAsia"/>
          <w:position w:val="0"/>
          <w:sz w:val="28"/>
          <w:szCs w:val="28"/>
        </w:rPr>
        <w:t>ề</w:t>
      </w:r>
      <w:r w:rsidRPr="00D524AE">
        <w:rPr>
          <w:rFonts w:eastAsia="Calibri"/>
          <w:position w:val="0"/>
          <w:sz w:val="28"/>
          <w:szCs w:val="28"/>
        </w:rPr>
        <w:t xml:space="preserve"> vi</w:t>
      </w:r>
      <w:r w:rsidRPr="00D524AE">
        <w:rPr>
          <w:rFonts w:eastAsia="Calibri" w:hint="eastAsia"/>
          <w:position w:val="0"/>
          <w:sz w:val="28"/>
          <w:szCs w:val="28"/>
        </w:rPr>
        <w:t>ệ</w:t>
      </w:r>
      <w:r w:rsidRPr="00D524AE">
        <w:rPr>
          <w:rFonts w:eastAsia="Calibri"/>
          <w:position w:val="0"/>
          <w:sz w:val="28"/>
          <w:szCs w:val="28"/>
        </w:rPr>
        <w:t>c góp quyền sử dụng đất;</w:t>
      </w:r>
    </w:p>
    <w:p w:rsidR="00D524AE" w:rsidRDefault="00D524AE" w:rsidP="00D524AE">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D524AE">
        <w:rPr>
          <w:rFonts w:eastAsia="Calibri"/>
          <w:position w:val="0"/>
          <w:sz w:val="28"/>
          <w:szCs w:val="28"/>
        </w:rPr>
        <w:t>b) D</w:t>
      </w:r>
      <w:r w:rsidRPr="00D524AE">
        <w:rPr>
          <w:rFonts w:eastAsia="Calibri" w:hint="eastAsia"/>
          <w:position w:val="0"/>
          <w:sz w:val="28"/>
          <w:szCs w:val="28"/>
        </w:rPr>
        <w:t>ự</w:t>
      </w:r>
      <w:r w:rsidRPr="00D524AE">
        <w:rPr>
          <w:rFonts w:eastAsia="Calibri"/>
          <w:position w:val="0"/>
          <w:sz w:val="28"/>
          <w:szCs w:val="28"/>
        </w:rPr>
        <w:t xml:space="preserve"> th</w:t>
      </w:r>
      <w:r w:rsidRPr="00D524AE">
        <w:rPr>
          <w:rFonts w:eastAsia="Calibri" w:hint="eastAsia"/>
          <w:position w:val="0"/>
          <w:sz w:val="28"/>
          <w:szCs w:val="28"/>
        </w:rPr>
        <w:t>ả</w:t>
      </w:r>
      <w:r w:rsidRPr="00D524AE">
        <w:rPr>
          <w:rFonts w:eastAsia="Calibri"/>
          <w:position w:val="0"/>
          <w:sz w:val="28"/>
          <w:szCs w:val="28"/>
        </w:rPr>
        <w:t>o Quy</w:t>
      </w:r>
      <w:r w:rsidRPr="00D524AE">
        <w:rPr>
          <w:rFonts w:eastAsia="Calibri" w:hint="eastAsia"/>
          <w:position w:val="0"/>
          <w:sz w:val="28"/>
          <w:szCs w:val="28"/>
        </w:rPr>
        <w:t>ế</w:t>
      </w:r>
      <w:r w:rsidRPr="00D524AE">
        <w:rPr>
          <w:rFonts w:eastAsia="Calibri"/>
          <w:position w:val="0"/>
          <w:sz w:val="28"/>
          <w:szCs w:val="28"/>
        </w:rPr>
        <w:t xml:space="preserve">t </w:t>
      </w:r>
      <w:r w:rsidRPr="00D524AE">
        <w:rPr>
          <w:rFonts w:eastAsia="Calibri" w:hint="eastAsia"/>
          <w:position w:val="0"/>
          <w:sz w:val="28"/>
          <w:szCs w:val="28"/>
        </w:rPr>
        <w:t>đị</w:t>
      </w:r>
      <w:r w:rsidRPr="00D524AE">
        <w:rPr>
          <w:rFonts w:eastAsia="Calibri"/>
          <w:position w:val="0"/>
          <w:sz w:val="28"/>
          <w:szCs w:val="28"/>
        </w:rPr>
        <w:t>nh</w:t>
      </w:r>
      <w:r>
        <w:rPr>
          <w:rFonts w:eastAsia="Calibri"/>
          <w:position w:val="0"/>
          <w:sz w:val="28"/>
          <w:szCs w:val="28"/>
        </w:rPr>
        <w:t xml:space="preserve"> phê duyệt </w:t>
      </w:r>
      <w:r w:rsidRPr="00D524AE">
        <w:rPr>
          <w:rFonts w:eastAsia="Calibri"/>
          <w:position w:val="0"/>
          <w:sz w:val="28"/>
          <w:szCs w:val="28"/>
        </w:rPr>
        <w:t>Phương án góp quyền sử dụng đất</w:t>
      </w:r>
      <w:r>
        <w:rPr>
          <w:rFonts w:eastAsia="Calibri"/>
          <w:position w:val="0"/>
          <w:sz w:val="28"/>
          <w:szCs w:val="28"/>
        </w:rPr>
        <w:t>;</w:t>
      </w:r>
    </w:p>
    <w:p w:rsidR="00D524AE" w:rsidRDefault="00D524AE" w:rsidP="00D524AE">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 xml:space="preserve">c) </w:t>
      </w:r>
      <w:r w:rsidRPr="00D524AE">
        <w:rPr>
          <w:rFonts w:eastAsia="Calibri"/>
          <w:position w:val="0"/>
          <w:sz w:val="28"/>
          <w:szCs w:val="28"/>
        </w:rPr>
        <w:t>Phương án góp quyền sử dụng đất</w:t>
      </w:r>
      <w:r>
        <w:rPr>
          <w:rFonts w:eastAsia="Calibri"/>
          <w:position w:val="0"/>
          <w:sz w:val="28"/>
          <w:szCs w:val="28"/>
        </w:rPr>
        <w:t>;</w:t>
      </w:r>
    </w:p>
    <w:p w:rsidR="00D524AE" w:rsidRDefault="00D524AE" w:rsidP="00D524AE">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 xml:space="preserve">d) Pháp lý sử dụng các thửa </w:t>
      </w:r>
      <w:r w:rsidRPr="00D524AE">
        <w:rPr>
          <w:rFonts w:eastAsia="Calibri"/>
          <w:position w:val="0"/>
          <w:sz w:val="28"/>
          <w:szCs w:val="28"/>
        </w:rPr>
        <w:t>đất</w:t>
      </w:r>
      <w:r>
        <w:rPr>
          <w:rFonts w:eastAsia="Calibri"/>
          <w:position w:val="0"/>
          <w:sz w:val="28"/>
          <w:szCs w:val="28"/>
        </w:rPr>
        <w:t xml:space="preserve"> trong dự án;</w:t>
      </w:r>
      <w:r w:rsidRPr="00D524AE">
        <w:rPr>
          <w:rFonts w:eastAsia="Calibri"/>
          <w:position w:val="0"/>
          <w:sz w:val="28"/>
          <w:szCs w:val="28"/>
        </w:rPr>
        <w:t xml:space="preserve"> Bản đồ hiện trạng vị trí</w:t>
      </w:r>
      <w:r>
        <w:rPr>
          <w:rFonts w:eastAsia="Calibri"/>
          <w:position w:val="0"/>
          <w:sz w:val="28"/>
          <w:szCs w:val="28"/>
        </w:rPr>
        <w:t xml:space="preserve"> khu đất thực hiện dự án, </w:t>
      </w:r>
      <w:r w:rsidRPr="00D524AE">
        <w:rPr>
          <w:rFonts w:eastAsia="Calibri"/>
          <w:position w:val="0"/>
          <w:sz w:val="28"/>
          <w:szCs w:val="28"/>
        </w:rPr>
        <w:t>Bản đồ vị trí phân lô mới</w:t>
      </w:r>
      <w:r>
        <w:rPr>
          <w:rFonts w:eastAsia="Calibri"/>
          <w:position w:val="0"/>
          <w:sz w:val="28"/>
          <w:szCs w:val="28"/>
        </w:rPr>
        <w:t>.</w:t>
      </w:r>
    </w:p>
    <w:p w:rsidR="00D524AE" w:rsidRDefault="00D524AE" w:rsidP="00D524AE">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đ) Tài liệu chứng minh sự đồng thuận của người dân, biên bản thống nhất, hợp đồng hợp tác lựa chọn chủ đầu tư.</w:t>
      </w:r>
    </w:p>
    <w:p w:rsidR="000B1C23" w:rsidRDefault="00D524AE"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 xml:space="preserve">5. </w:t>
      </w:r>
      <w:r w:rsidRPr="00D524AE">
        <w:rPr>
          <w:rFonts w:eastAsia="Calibri"/>
          <w:position w:val="0"/>
          <w:sz w:val="28"/>
          <w:szCs w:val="28"/>
        </w:rPr>
        <w:t>Trong thời hạ</w:t>
      </w:r>
      <w:r>
        <w:rPr>
          <w:rFonts w:eastAsia="Calibri"/>
          <w:position w:val="0"/>
          <w:sz w:val="28"/>
          <w:szCs w:val="28"/>
        </w:rPr>
        <w:t>n 1</w:t>
      </w:r>
      <w:r w:rsidRPr="00D524AE">
        <w:rPr>
          <w:rFonts w:eastAsia="Calibri"/>
          <w:position w:val="0"/>
          <w:sz w:val="28"/>
          <w:szCs w:val="28"/>
        </w:rPr>
        <w:t>0 ngày kể từ ngày nhận được</w:t>
      </w:r>
      <w:r>
        <w:rPr>
          <w:rFonts w:eastAsia="Calibri"/>
          <w:position w:val="0"/>
          <w:sz w:val="28"/>
          <w:szCs w:val="28"/>
        </w:rPr>
        <w:t xml:space="preserve"> hồ sơ,</w:t>
      </w:r>
      <w:r w:rsidRPr="00D524AE">
        <w:rPr>
          <w:rFonts w:eastAsia="Calibri"/>
          <w:position w:val="0"/>
          <w:sz w:val="28"/>
          <w:szCs w:val="28"/>
        </w:rPr>
        <w:t xml:space="preserve"> </w:t>
      </w:r>
      <w:r w:rsidR="00D74239">
        <w:rPr>
          <w:rFonts w:eastAsia="Calibri"/>
          <w:position w:val="0"/>
          <w:sz w:val="28"/>
          <w:szCs w:val="28"/>
        </w:rPr>
        <w:t xml:space="preserve">Chủ tịch </w:t>
      </w:r>
      <w:r w:rsidR="00B40B69" w:rsidRPr="00B40B69">
        <w:rPr>
          <w:rFonts w:eastAsia="Calibri"/>
          <w:position w:val="0"/>
          <w:sz w:val="28"/>
          <w:szCs w:val="28"/>
        </w:rPr>
        <w:t>Ủy ban nhân dân cấp có thẩm quyền phải có văn bản phê duyệt, trường hợp không phê duyệt thì phải trả lời bằng văn bản và nêu rõ lý do.</w:t>
      </w:r>
    </w:p>
    <w:p w:rsidR="00D74239" w:rsidRPr="00B40B69" w:rsidRDefault="000B1C23"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6</w:t>
      </w:r>
      <w:r w:rsidR="00D74239">
        <w:rPr>
          <w:rFonts w:eastAsia="Calibri"/>
          <w:position w:val="0"/>
          <w:sz w:val="28"/>
          <w:szCs w:val="28"/>
        </w:rPr>
        <w:t xml:space="preserve">. Thẩm quyền phê duyệt </w:t>
      </w:r>
      <w:r w:rsidR="00D74239" w:rsidRPr="00D74239">
        <w:rPr>
          <w:rFonts w:eastAsia="Calibri"/>
          <w:position w:val="0"/>
          <w:sz w:val="28"/>
          <w:szCs w:val="28"/>
        </w:rPr>
        <w:t>Phương án góp quyền sử dụng đất, điều chỉnh lại đất đai</w:t>
      </w:r>
      <w:r w:rsidR="00D74239">
        <w:rPr>
          <w:rFonts w:eastAsia="Calibri"/>
          <w:position w:val="0"/>
          <w:sz w:val="28"/>
          <w:szCs w:val="28"/>
        </w:rPr>
        <w:t>:</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a) Chủ tịch Ủy ban nhân dân Thành phố phê duyệt đối với trường hợp góp quyền sử dụng đất</w:t>
      </w:r>
      <w:r w:rsidRPr="00B40B69">
        <w:rPr>
          <w:rFonts w:eastAsia="Calibri"/>
          <w:bCs/>
          <w:position w:val="0"/>
          <w:sz w:val="28"/>
          <w:szCs w:val="28"/>
        </w:rPr>
        <w:t>, điều chỉnh lại đất đai</w:t>
      </w:r>
      <w:r w:rsidRPr="00B40B69">
        <w:rPr>
          <w:rFonts w:eastAsia="Calibri"/>
          <w:position w:val="0"/>
          <w:sz w:val="28"/>
          <w:szCs w:val="28"/>
        </w:rPr>
        <w:t xml:space="preserve"> theo khoản 3 Điều 4 và khoản 1 Điều 4 có đối tượng là tổ chức tham gia.</w:t>
      </w:r>
    </w:p>
    <w:p w:rsid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lastRenderedPageBreak/>
        <w:t xml:space="preserve">b) Chủ tịch Ủy ban nhân dân </w:t>
      </w:r>
      <w:r w:rsidR="00BA372A">
        <w:rPr>
          <w:rFonts w:eastAsia="Calibri"/>
          <w:position w:val="0"/>
          <w:sz w:val="28"/>
          <w:szCs w:val="28"/>
        </w:rPr>
        <w:t>cấp xã</w:t>
      </w:r>
      <w:r w:rsidRPr="00B40B69">
        <w:rPr>
          <w:rFonts w:eastAsia="Calibri"/>
          <w:position w:val="0"/>
          <w:sz w:val="28"/>
          <w:szCs w:val="28"/>
        </w:rPr>
        <w:t xml:space="preserve"> phê duyệt đối với trường hợp góp quyền sử dụng đất theo khoản 2 Điều 4 và khoản 1 Điều 4 c</w:t>
      </w:r>
      <w:r w:rsidR="00E261FA">
        <w:rPr>
          <w:rFonts w:eastAsia="Calibri"/>
          <w:position w:val="0"/>
          <w:sz w:val="28"/>
          <w:szCs w:val="28"/>
        </w:rPr>
        <w:t>ó đối tượng là</w:t>
      </w:r>
      <w:r w:rsidR="004D5AD1">
        <w:rPr>
          <w:rFonts w:eastAsia="Calibri"/>
          <w:position w:val="0"/>
          <w:sz w:val="28"/>
          <w:szCs w:val="28"/>
        </w:rPr>
        <w:t xml:space="preserve"> cá nhân tham gia.</w:t>
      </w:r>
    </w:p>
    <w:p w:rsidR="00E261FA" w:rsidRDefault="00E261FA" w:rsidP="00B40B69">
      <w:pPr>
        <w:suppressAutoHyphens w:val="0"/>
        <w:spacing w:before="120" w:after="120" w:line="235" w:lineRule="auto"/>
        <w:ind w:leftChars="0" w:left="0" w:firstLineChars="0" w:firstLine="709"/>
        <w:jc w:val="both"/>
        <w:textDirection w:val="lrTb"/>
        <w:textAlignment w:val="auto"/>
        <w:outlineLvl w:val="9"/>
        <w:rPr>
          <w:rFonts w:eastAsia="Calibri"/>
          <w:b/>
          <w:position w:val="0"/>
          <w:sz w:val="28"/>
          <w:szCs w:val="28"/>
        </w:rPr>
      </w:pPr>
      <w:r w:rsidRPr="00E261FA">
        <w:rPr>
          <w:rFonts w:eastAsia="Calibri"/>
          <w:b/>
          <w:position w:val="0"/>
          <w:sz w:val="28"/>
          <w:szCs w:val="28"/>
        </w:rPr>
        <w:t xml:space="preserve">Điều 9. Lập, phê duyệt dự án </w:t>
      </w:r>
      <w:r>
        <w:rPr>
          <w:rFonts w:eastAsia="Calibri"/>
          <w:b/>
          <w:position w:val="0"/>
          <w:sz w:val="28"/>
          <w:szCs w:val="28"/>
        </w:rPr>
        <w:t>g</w:t>
      </w:r>
      <w:r w:rsidRPr="00E261FA">
        <w:rPr>
          <w:rFonts w:eastAsia="Calibri"/>
          <w:b/>
          <w:position w:val="0"/>
          <w:sz w:val="28"/>
          <w:szCs w:val="28"/>
        </w:rPr>
        <w:t>óp quyền sử dụng đất</w:t>
      </w:r>
    </w:p>
    <w:p w:rsidR="00E261FA" w:rsidRPr="00E261FA" w:rsidRDefault="00E261FA"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E261FA">
        <w:rPr>
          <w:rFonts w:eastAsia="Calibri"/>
          <w:position w:val="0"/>
          <w:sz w:val="28"/>
          <w:szCs w:val="28"/>
        </w:rPr>
        <w:t>Thủ tục lập, phê duyệt dự án góp quyền sử dụng đất, điều chỉnh lại đất đai được thực hiện theo quy định của pháp luật về đầu tư.</w:t>
      </w:r>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b/>
          <w:position w:val="0"/>
          <w:sz w:val="28"/>
          <w:szCs w:val="28"/>
        </w:rPr>
        <w:t>Điề</w:t>
      </w:r>
      <w:r w:rsidR="00E261FA">
        <w:rPr>
          <w:rFonts w:eastAsia="Calibri"/>
          <w:b/>
          <w:position w:val="0"/>
          <w:sz w:val="28"/>
          <w:szCs w:val="28"/>
        </w:rPr>
        <w:t>u 10</w:t>
      </w:r>
      <w:r w:rsidRPr="00B40B69">
        <w:rPr>
          <w:rFonts w:eastAsia="Calibri"/>
          <w:b/>
          <w:position w:val="0"/>
          <w:sz w:val="28"/>
          <w:szCs w:val="28"/>
        </w:rPr>
        <w:t>.</w:t>
      </w:r>
      <w:r w:rsidRPr="00B40B69">
        <w:rPr>
          <w:rFonts w:eastAsia="Calibri"/>
          <w:position w:val="0"/>
          <w:sz w:val="28"/>
          <w:szCs w:val="28"/>
        </w:rPr>
        <w:t xml:space="preserve"> </w:t>
      </w:r>
      <w:r w:rsidRPr="00B40B69">
        <w:rPr>
          <w:rFonts w:eastAsia="Calibri"/>
          <w:b/>
          <w:bCs/>
          <w:position w:val="0"/>
          <w:sz w:val="28"/>
          <w:szCs w:val="28"/>
        </w:rPr>
        <w:t>Tổ chức thực hiện góp quyền sử dụng đất</w:t>
      </w:r>
    </w:p>
    <w:p w:rsidR="00B40B69" w:rsidRPr="00E261FA" w:rsidRDefault="00B40B69" w:rsidP="00D524AE">
      <w:pPr>
        <w:pStyle w:val="ListParagraph"/>
        <w:numPr>
          <w:ilvl w:val="0"/>
          <w:numId w:val="3"/>
        </w:numPr>
        <w:tabs>
          <w:tab w:val="left" w:pos="720"/>
          <w:tab w:val="left" w:pos="810"/>
          <w:tab w:val="left" w:pos="990"/>
          <w:tab w:val="left" w:pos="1080"/>
        </w:tabs>
        <w:suppressAutoHyphens w:val="0"/>
        <w:spacing w:before="120" w:after="120" w:line="240" w:lineRule="auto"/>
        <w:ind w:leftChars="0" w:left="0" w:firstLineChars="0" w:firstLine="709"/>
        <w:contextualSpacing w:val="0"/>
        <w:jc w:val="both"/>
        <w:textDirection w:val="lrTb"/>
        <w:textAlignment w:val="auto"/>
        <w:outlineLvl w:val="9"/>
        <w:rPr>
          <w:rFonts w:eastAsia="Calibri"/>
          <w:bCs/>
          <w:position w:val="0"/>
          <w:sz w:val="28"/>
          <w:szCs w:val="28"/>
        </w:rPr>
      </w:pPr>
      <w:r w:rsidRPr="00E261FA">
        <w:rPr>
          <w:rFonts w:eastAsia="Calibri"/>
          <w:position w:val="0"/>
          <w:sz w:val="28"/>
          <w:szCs w:val="28"/>
        </w:rPr>
        <w:t xml:space="preserve">Chủ đầu tư thực hiện theo đúng dự án và Phương án </w:t>
      </w:r>
      <w:r w:rsidRPr="00E261FA">
        <w:rPr>
          <w:rFonts w:eastAsia="Calibri"/>
          <w:bCs/>
          <w:position w:val="0"/>
          <w:sz w:val="28"/>
          <w:szCs w:val="28"/>
        </w:rPr>
        <w:t>góp quyền sử dụng, điều chỉnh lại đất đai đất đã được phê duyệt.</w:t>
      </w:r>
    </w:p>
    <w:p w:rsidR="00E261FA" w:rsidRPr="00E261FA" w:rsidRDefault="00E261FA" w:rsidP="00D524AE">
      <w:pPr>
        <w:pStyle w:val="ListParagraph"/>
        <w:numPr>
          <w:ilvl w:val="0"/>
          <w:numId w:val="3"/>
        </w:numPr>
        <w:tabs>
          <w:tab w:val="left" w:pos="720"/>
          <w:tab w:val="left" w:pos="810"/>
          <w:tab w:val="left" w:pos="990"/>
        </w:tabs>
        <w:suppressAutoHyphens w:val="0"/>
        <w:spacing w:before="120" w:after="120" w:line="240" w:lineRule="auto"/>
        <w:ind w:leftChars="0" w:left="0" w:firstLineChars="0" w:firstLine="709"/>
        <w:contextualSpacing w:val="0"/>
        <w:jc w:val="both"/>
        <w:textDirection w:val="lrTb"/>
        <w:textAlignment w:val="auto"/>
        <w:outlineLvl w:val="9"/>
        <w:rPr>
          <w:rFonts w:eastAsia="Calibri"/>
          <w:position w:val="0"/>
          <w:sz w:val="28"/>
          <w:szCs w:val="28"/>
        </w:rPr>
      </w:pPr>
      <w:r>
        <w:rPr>
          <w:rFonts w:eastAsia="Calibri"/>
          <w:position w:val="0"/>
          <w:sz w:val="28"/>
          <w:szCs w:val="28"/>
        </w:rPr>
        <w:t>Việc thu hồi đất, bồi thường, hỗ trợ tái định cư</w:t>
      </w:r>
      <w:r w:rsidR="009A01A4">
        <w:rPr>
          <w:rFonts w:eastAsia="Calibri"/>
          <w:position w:val="0"/>
          <w:sz w:val="28"/>
          <w:szCs w:val="28"/>
        </w:rPr>
        <w:t xml:space="preserve"> cho người dân</w:t>
      </w:r>
      <w:r>
        <w:rPr>
          <w:rFonts w:eastAsia="Calibri"/>
          <w:position w:val="0"/>
          <w:sz w:val="28"/>
          <w:szCs w:val="28"/>
        </w:rPr>
        <w:t xml:space="preserve"> đối với </w:t>
      </w:r>
      <w:r w:rsidR="009A01A4" w:rsidRPr="009A01A4">
        <w:rPr>
          <w:rFonts w:eastAsia="Calibri"/>
          <w:position w:val="0"/>
          <w:sz w:val="28"/>
          <w:szCs w:val="28"/>
        </w:rPr>
        <w:t>các dự án do Nhà nước tổ chức thực hiện hoặc dự án phục vụ lợi ích công cộng</w:t>
      </w:r>
      <w:r>
        <w:rPr>
          <w:rFonts w:eastAsia="Calibri"/>
          <w:position w:val="0"/>
          <w:sz w:val="28"/>
          <w:szCs w:val="28"/>
        </w:rPr>
        <w:t xml:space="preserve"> được thực hiện theo quy định của pháp luật đất đai.</w:t>
      </w:r>
    </w:p>
    <w:p w:rsidR="00B40B69" w:rsidRPr="00B40B69" w:rsidRDefault="0069288A"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3.</w:t>
      </w:r>
      <w:r w:rsidR="00B40B69" w:rsidRPr="00B40B69">
        <w:rPr>
          <w:rFonts w:eastAsia="Calibri"/>
          <w:position w:val="0"/>
          <w:sz w:val="28"/>
          <w:szCs w:val="28"/>
        </w:rPr>
        <w:t xml:space="preserve"> Cơ quan có thẩm quyền thực hiện việc ký cấp Giấy chứng nhận trên cơ sở phương án góp quyền sử dụng đất, điều chỉnh lại đất đai đã được cơ quan có thẩm quyền phê duyệt; trao Giấy chứng nhận cho người được cấp; chuyển 01 bộ hồ sơ kèm theo 01 bản sao Giấy chứng nhận đã cấp đến Văn phòng đăng ký đất đai hoặc Chi nhánh Văn phòng đăng ký đất đai để lập, cập nhật hồ sơ địa chính, cơ sở dữ liệu đất đai</w:t>
      </w:r>
    </w:p>
    <w:p w:rsidR="00B40B69" w:rsidRDefault="00D14C9F"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4</w:t>
      </w:r>
      <w:r w:rsidR="00B40B69" w:rsidRPr="00B40B69">
        <w:rPr>
          <w:rFonts w:eastAsia="Calibri"/>
          <w:position w:val="0"/>
          <w:sz w:val="28"/>
          <w:szCs w:val="28"/>
        </w:rPr>
        <w:t>. Chủ tịch Ủy ban nhân dân cấp có thẩm quyền chỉ đạo tiếp nhận các hạng mục hạ tầng kỹ thuật, hạ tầng xã hội, môi trường, dịch vụ công cộng để quản lý, phục vụ chung cho cộng đồng.</w:t>
      </w:r>
    </w:p>
    <w:p w:rsidR="00D14C9F" w:rsidRDefault="00D14C9F" w:rsidP="00B40B69">
      <w:pPr>
        <w:suppressAutoHyphens w:val="0"/>
        <w:spacing w:before="120" w:after="120" w:line="235"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5. Tranh chấp, khiếu nại phát sinh trong việc thực hiện được giải quyết theo quy định pháp luật.</w:t>
      </w:r>
    </w:p>
    <w:p w:rsidR="00B40B69" w:rsidRPr="00B40B69" w:rsidRDefault="00D524AE" w:rsidP="00D524AE">
      <w:pPr>
        <w:tabs>
          <w:tab w:val="left" w:pos="3765"/>
        </w:tabs>
        <w:suppressAutoHyphens w:val="0"/>
        <w:spacing w:before="120" w:after="120" w:line="235" w:lineRule="auto"/>
        <w:ind w:leftChars="0" w:left="0" w:firstLineChars="0" w:firstLine="709"/>
        <w:jc w:val="both"/>
        <w:textDirection w:val="lrTb"/>
        <w:textAlignment w:val="auto"/>
        <w:outlineLvl w:val="9"/>
        <w:rPr>
          <w:bCs/>
          <w:position w:val="0"/>
          <w:sz w:val="28"/>
          <w:szCs w:val="28"/>
        </w:rPr>
      </w:pPr>
      <w:r>
        <w:rPr>
          <w:rFonts w:eastAsia="Calibri"/>
          <w:position w:val="0"/>
          <w:sz w:val="28"/>
          <w:szCs w:val="28"/>
        </w:rPr>
        <w:tab/>
      </w:r>
      <w:r w:rsidR="00B40B69" w:rsidRPr="00B40B69">
        <w:rPr>
          <w:b/>
          <w:bCs/>
          <w:position w:val="0"/>
          <w:sz w:val="28"/>
          <w:szCs w:val="28"/>
        </w:rPr>
        <w:t>Chương I</w:t>
      </w:r>
      <w:bookmarkEnd w:id="6"/>
      <w:r w:rsidR="00B40B69" w:rsidRPr="00B40B69">
        <w:rPr>
          <w:b/>
          <w:bCs/>
          <w:position w:val="0"/>
          <w:sz w:val="28"/>
          <w:szCs w:val="28"/>
        </w:rPr>
        <w:t>II</w:t>
      </w:r>
    </w:p>
    <w:p w:rsidR="00B40B69" w:rsidRPr="00B40B69" w:rsidRDefault="00B40B69" w:rsidP="00B40B69">
      <w:pPr>
        <w:suppressAutoHyphens w:val="0"/>
        <w:spacing w:before="120" w:after="360" w:line="235" w:lineRule="auto"/>
        <w:ind w:leftChars="0" w:left="0" w:firstLineChars="0" w:firstLine="709"/>
        <w:jc w:val="center"/>
        <w:textDirection w:val="lrTb"/>
        <w:textAlignment w:val="auto"/>
        <w:outlineLvl w:val="9"/>
        <w:rPr>
          <w:bCs/>
          <w:position w:val="0"/>
          <w:sz w:val="28"/>
          <w:szCs w:val="28"/>
        </w:rPr>
      </w:pPr>
      <w:bookmarkStart w:id="7" w:name="chuong_4_name"/>
      <w:r w:rsidRPr="00B40B69">
        <w:rPr>
          <w:b/>
          <w:bCs/>
          <w:position w:val="0"/>
          <w:sz w:val="28"/>
          <w:szCs w:val="28"/>
        </w:rPr>
        <w:t>TỔ CHỨC THỰC HIỆN</w:t>
      </w:r>
      <w:bookmarkEnd w:id="7"/>
    </w:p>
    <w:p w:rsidR="00B40B69" w:rsidRPr="00B40B69" w:rsidRDefault="00B40B69" w:rsidP="00B40B69">
      <w:pPr>
        <w:suppressAutoHyphens w:val="0"/>
        <w:spacing w:before="120" w:after="120" w:line="235" w:lineRule="auto"/>
        <w:ind w:leftChars="0" w:left="0" w:firstLineChars="0" w:firstLine="709"/>
        <w:jc w:val="both"/>
        <w:textDirection w:val="lrTb"/>
        <w:textAlignment w:val="auto"/>
        <w:outlineLvl w:val="9"/>
        <w:rPr>
          <w:bCs/>
          <w:position w:val="0"/>
          <w:sz w:val="28"/>
          <w:szCs w:val="28"/>
        </w:rPr>
      </w:pPr>
      <w:bookmarkStart w:id="8" w:name="dieu_7"/>
      <w:r w:rsidRPr="00B40B69">
        <w:rPr>
          <w:b/>
          <w:bCs/>
          <w:position w:val="0"/>
          <w:sz w:val="28"/>
          <w:szCs w:val="28"/>
        </w:rPr>
        <w:t>Điề</w:t>
      </w:r>
      <w:r w:rsidR="009A01A4">
        <w:rPr>
          <w:b/>
          <w:bCs/>
          <w:position w:val="0"/>
          <w:sz w:val="28"/>
          <w:szCs w:val="28"/>
        </w:rPr>
        <w:t>u 11</w:t>
      </w:r>
      <w:r w:rsidRPr="00B40B69">
        <w:rPr>
          <w:b/>
          <w:bCs/>
          <w:position w:val="0"/>
          <w:sz w:val="28"/>
          <w:szCs w:val="28"/>
        </w:rPr>
        <w:t>. Các sở, ban, ngành liên quan</w:t>
      </w:r>
      <w:bookmarkEnd w:id="8"/>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1. Sở Quy hoạch – Kiến trúc:</w:t>
      </w:r>
    </w:p>
    <w:p w:rsidR="00746AE6" w:rsidRPr="00B40B69" w:rsidRDefault="00746AE6" w:rsidP="00746AE6">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Cs/>
          <w:position w:val="0"/>
          <w:sz w:val="28"/>
          <w:szCs w:val="28"/>
        </w:rPr>
        <w:t>Phố</w:t>
      </w:r>
      <w:r w:rsidRPr="00746AE6">
        <w:rPr>
          <w:bCs/>
          <w:position w:val="0"/>
          <w:sz w:val="28"/>
          <w:szCs w:val="28"/>
        </w:rPr>
        <w:t xml:space="preserve">i hợp với </w:t>
      </w:r>
      <w:r>
        <w:rPr>
          <w:bCs/>
          <w:position w:val="0"/>
          <w:sz w:val="28"/>
          <w:szCs w:val="28"/>
        </w:rPr>
        <w:t>Ủy</w:t>
      </w:r>
      <w:r w:rsidRPr="00746AE6">
        <w:rPr>
          <w:bCs/>
          <w:position w:val="0"/>
          <w:sz w:val="28"/>
          <w:szCs w:val="28"/>
        </w:rPr>
        <w:t xml:space="preserve"> ban nhân dân </w:t>
      </w:r>
      <w:r w:rsidR="00BA372A">
        <w:rPr>
          <w:bCs/>
          <w:position w:val="0"/>
          <w:sz w:val="28"/>
          <w:szCs w:val="28"/>
        </w:rPr>
        <w:t>cấp xã</w:t>
      </w:r>
      <w:r w:rsidRPr="00746AE6">
        <w:rPr>
          <w:bCs/>
          <w:position w:val="0"/>
          <w:sz w:val="28"/>
          <w:szCs w:val="28"/>
        </w:rPr>
        <w:t xml:space="preserve"> trong việc </w:t>
      </w:r>
      <w:r w:rsidRPr="00746AE6">
        <w:rPr>
          <w:bCs/>
          <w:position w:val="0"/>
          <w:sz w:val="28"/>
          <w:szCs w:val="28"/>
        </w:rPr>
        <w:t xml:space="preserve">lập, thẩm định, phê duyệt quy hoạch đô thị và nông thôn trong </w:t>
      </w:r>
      <w:r>
        <w:rPr>
          <w:bCs/>
          <w:position w:val="0"/>
          <w:sz w:val="28"/>
          <w:szCs w:val="28"/>
        </w:rPr>
        <w:t>đó có</w:t>
      </w:r>
      <w:r w:rsidRPr="00746AE6">
        <w:rPr>
          <w:bCs/>
          <w:position w:val="0"/>
          <w:sz w:val="28"/>
          <w:szCs w:val="28"/>
        </w:rPr>
        <w:t xml:space="preserve"> xác định các vị trí khu đất để chỉnh trang, tái thiết hoặc xây dựng mới đô thị và nông thôn đối với các quy hoạch đô thị và nông thôn thuộc thẩm quyền phê duyệt của Ủy ban nhân dân Thành phố theo pháp luật về</w:t>
      </w:r>
      <w:r>
        <w:rPr>
          <w:bCs/>
          <w:position w:val="0"/>
          <w:sz w:val="28"/>
          <w:szCs w:val="28"/>
        </w:rPr>
        <w:t xml:space="preserve"> quy hoạch đô thị và nông thôn.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2. Sở Nông nghiệp và Môi trường</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a</w:t>
      </w:r>
      <w:r w:rsidRPr="00B40B69">
        <w:rPr>
          <w:bCs/>
          <w:position w:val="0"/>
          <w:sz w:val="28"/>
          <w:szCs w:val="28"/>
          <w:lang w:val="vi-VN"/>
        </w:rPr>
        <w:t xml:space="preserve">) Tiếp nhận và </w:t>
      </w:r>
      <w:r w:rsidRPr="00B40B69">
        <w:rPr>
          <w:bCs/>
          <w:position w:val="0"/>
          <w:sz w:val="28"/>
          <w:szCs w:val="28"/>
        </w:rPr>
        <w:t>tham mưu Chủ tịch Ủy ban nhân dân Thành phố phê duyệt Phương án góp quyền sử dụng đất, điều chỉnh lại đất đai theo thẩm quyền</w:t>
      </w:r>
      <w:r w:rsidRPr="00B40B69">
        <w:rPr>
          <w:bCs/>
          <w:position w:val="0"/>
          <w:sz w:val="28"/>
          <w:szCs w:val="28"/>
          <w:lang w:val="vi-VN"/>
        </w:rPr>
        <w:t>;</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b) Đăng ký biến động đất đai và cấp đổi Giấy chứng nhận trên cơ sở Phương án góp quyền sử dụng đất, điều chỉnh lại đất đai đã được Chủ tịch Ủy ban nhân dân Thành phố phê duyệt.</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lastRenderedPageBreak/>
        <w:t>c) Chủ trì, phối hợp với các cơ quan chức năng liên quan kiểm tra, thanh tra, xử lý vi phạm hành chính trong lĩnh vực đất đai, môi trường và các quy định khác có liên quan.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d) Tham mưu xử lý các vướng mắc pháp lý về đất đai trong quá trình điều chỉnh ranh giới.</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3. Sở Tài chính</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lang w:val="vi-VN"/>
        </w:rPr>
        <w:t xml:space="preserve">a) </w:t>
      </w:r>
      <w:r w:rsidRPr="00B40B69">
        <w:rPr>
          <w:bCs/>
          <w:position w:val="0"/>
          <w:sz w:val="28"/>
          <w:szCs w:val="28"/>
        </w:rPr>
        <w:t>Tham mưu cân đối bố trí nguồn vốn ngân sách (đối với mô hình Nhà nước thực hiện); hướng dẫn cơ chế quản lý, thanh quyết toán nguồn kinh phí trích lại từ chênh lệch giá trị đất tăng thêm sau điều chỉnh.</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lang w:val="vi-VN"/>
        </w:rPr>
        <w:t>b) Chủ trì, phối hợp với các sở, ban, ngành, địa phương liên quan tổ chức thẩm định dự án, trình cơ quan có thẩm quyền chấp thuận chủ trương đầu tư</w:t>
      </w:r>
      <w:r w:rsidRPr="00B40B69">
        <w:rPr>
          <w:bCs/>
          <w:position w:val="0"/>
          <w:sz w:val="28"/>
          <w:szCs w:val="28"/>
        </w:rPr>
        <w:t>,</w:t>
      </w:r>
      <w:r w:rsidRPr="00B40B69">
        <w:rPr>
          <w:bCs/>
          <w:position w:val="0"/>
          <w:sz w:val="28"/>
          <w:szCs w:val="28"/>
          <w:lang w:val="vi-VN"/>
        </w:rPr>
        <w:t xml:space="preserve"> phê duyệt chủ trương đầu tư; cấp giấy chứng nhận đầu tư cho các dự án </w:t>
      </w:r>
      <w:r w:rsidRPr="00B40B69">
        <w:rPr>
          <w:bCs/>
          <w:position w:val="0"/>
          <w:sz w:val="28"/>
          <w:szCs w:val="28"/>
        </w:rPr>
        <w:t xml:space="preserve">góp quyền sử dụng đất, điều chỉnh lại đất đai </w:t>
      </w:r>
      <w:r w:rsidRPr="00B40B69">
        <w:rPr>
          <w:bCs/>
          <w:position w:val="0"/>
          <w:sz w:val="28"/>
          <w:szCs w:val="28"/>
          <w:lang w:val="vi-VN"/>
        </w:rPr>
        <w:t>theo quy định.</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4. Sở Xây dựng</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lang w:val="vi-VN"/>
        </w:rPr>
        <w:t xml:space="preserve">a) </w:t>
      </w:r>
      <w:r w:rsidRPr="00B40B69">
        <w:rPr>
          <w:bCs/>
          <w:position w:val="0"/>
          <w:sz w:val="28"/>
          <w:szCs w:val="28"/>
        </w:rPr>
        <w:t>Hướng dẫn kiểm tra chất lượng thi công hạ tầng kỹ thuật, nhà ở tái thiết; hướng dẫn thủ tục cấp phép xây dựng hoặc miễn giấy phép xây dựng đối với các công trình thuộc dự án theo quy định.</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lang w:val="vi-VN"/>
        </w:rPr>
        <w:t>b) Phối hợp với các đơn vị liên quan trong quá trình thẩm định quy hoạch chi tiết xây dựng.</w:t>
      </w:r>
    </w:p>
    <w:p w:rsid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c) Tổ chức kiểm tra, xử lý vi phạm pháp luật theo thẩm quyền.</w:t>
      </w:r>
    </w:p>
    <w:p w:rsidR="0069288A" w:rsidRDefault="0069288A"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Cs/>
          <w:position w:val="0"/>
          <w:sz w:val="28"/>
          <w:szCs w:val="28"/>
        </w:rPr>
        <w:t>5. Sở Tư pháp</w:t>
      </w:r>
    </w:p>
    <w:p w:rsidR="0069288A" w:rsidRDefault="0069288A"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Cs/>
          <w:position w:val="0"/>
          <w:sz w:val="28"/>
          <w:szCs w:val="28"/>
        </w:rPr>
        <w:t>a) Hướng dẫn người dân, chủ đầu tư liên quan đến việc góp quyền sử dụng đất đúng quy định pháp luật về dân sự.</w:t>
      </w:r>
    </w:p>
    <w:p w:rsidR="0069288A" w:rsidRDefault="0069288A"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Cs/>
          <w:position w:val="0"/>
          <w:sz w:val="28"/>
          <w:szCs w:val="28"/>
        </w:rPr>
        <w:t>b) Hướng dẫn giải quyết tranh chấp, khiếu nại liên quan đến góp quyền sử dụng đất.</w:t>
      </w:r>
    </w:p>
    <w:p w:rsidR="0069288A" w:rsidRDefault="0069288A"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Cs/>
          <w:position w:val="0"/>
          <w:sz w:val="28"/>
          <w:szCs w:val="28"/>
        </w:rPr>
        <w:t>6. Thuế Thành phố Hồ Chí Minh</w:t>
      </w:r>
    </w:p>
    <w:p w:rsidR="0069288A" w:rsidRPr="00B40B69" w:rsidRDefault="0069288A"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Cs/>
          <w:position w:val="0"/>
          <w:sz w:val="28"/>
          <w:szCs w:val="28"/>
        </w:rPr>
        <w:t>Hướng dẫn thực hiện nghĩa vụ tài chính liên quan đến việc thực hiện dự án và phương án góp quyền sử dụng đất theo quy định.</w:t>
      </w:r>
    </w:p>
    <w:p w:rsidR="00B40B69" w:rsidRPr="00B40B69" w:rsidRDefault="009A01A4"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bookmarkStart w:id="9" w:name="dieu_9"/>
      <w:r>
        <w:rPr>
          <w:b/>
          <w:bCs/>
          <w:position w:val="0"/>
          <w:sz w:val="28"/>
          <w:szCs w:val="28"/>
        </w:rPr>
        <w:t>Điều 12</w:t>
      </w:r>
      <w:r w:rsidR="00B40B69" w:rsidRPr="00B40B69">
        <w:rPr>
          <w:b/>
          <w:bCs/>
          <w:position w:val="0"/>
          <w:sz w:val="28"/>
          <w:szCs w:val="28"/>
        </w:rPr>
        <w:t xml:space="preserve">. Ủy ban nhân dân </w:t>
      </w:r>
      <w:bookmarkEnd w:id="9"/>
      <w:r w:rsidR="00BA372A">
        <w:rPr>
          <w:b/>
          <w:bCs/>
          <w:position w:val="0"/>
          <w:sz w:val="28"/>
          <w:szCs w:val="28"/>
        </w:rPr>
        <w:t>cấp xã</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1. Chủ trì với Sở Quy hoạch - Kiến trúc trong việc lập, điều chỉnh quy hoạch đô thị và nông thôn trong đó có xác định các vị trí khu đất để chỉnh trang, tái thiết hoặc xây dựng mới đô thị và nông thôn.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2. Phối hợp với Chủ đầu tư tổ chức họp người dân, lấy ý kiến về dự án và phương án góp đất; thực hiện niêm yết công khai phương án đúng thời hạn.</w:t>
      </w:r>
    </w:p>
    <w:p w:rsidR="002077B3" w:rsidRPr="002077B3" w:rsidRDefault="00B40B69" w:rsidP="002077B3">
      <w:pPr>
        <w:suppressAutoHyphens w:val="0"/>
        <w:spacing w:before="120" w:after="120" w:line="240" w:lineRule="auto"/>
        <w:ind w:leftChars="0" w:left="0" w:firstLineChars="0" w:firstLine="709"/>
        <w:jc w:val="both"/>
        <w:textDirection w:val="lrTb"/>
        <w:textAlignment w:val="auto"/>
        <w:outlineLvl w:val="9"/>
        <w:rPr>
          <w:bCs/>
          <w:iCs/>
          <w:position w:val="0"/>
          <w:sz w:val="28"/>
          <w:szCs w:val="28"/>
        </w:rPr>
      </w:pPr>
      <w:r w:rsidRPr="00B40B69">
        <w:rPr>
          <w:bCs/>
          <w:position w:val="0"/>
          <w:sz w:val="28"/>
          <w:szCs w:val="28"/>
        </w:rPr>
        <w:t xml:space="preserve">3. Tạo điều kiện cho nhà đầu tư triển khai đầu tư xây dựng, kiểm tra, giám sát tiến độ dự án của nhà đầu tư. Tổ </w:t>
      </w:r>
      <w:r w:rsidRPr="002077B3">
        <w:rPr>
          <w:bCs/>
          <w:position w:val="0"/>
          <w:sz w:val="28"/>
          <w:szCs w:val="28"/>
        </w:rPr>
        <w:t>chức kiểm tra</w:t>
      </w:r>
      <w:r w:rsidR="002077B3" w:rsidRPr="002077B3">
        <w:rPr>
          <w:rFonts w:ascii="TimesNewRomanPS-ItalicMT" w:hAnsi="TimesNewRomanPS-ItalicMT" w:cs="TimesNewRomanPS-ItalicMT"/>
          <w:iCs/>
          <w:position w:val="0"/>
          <w:sz w:val="28"/>
          <w:szCs w:val="28"/>
        </w:rPr>
        <w:t xml:space="preserve"> </w:t>
      </w:r>
      <w:r w:rsidR="002077B3" w:rsidRPr="002077B3">
        <w:rPr>
          <w:bCs/>
          <w:iCs/>
          <w:position w:val="0"/>
          <w:sz w:val="28"/>
          <w:szCs w:val="28"/>
        </w:rPr>
        <w:t>hiện trạng sử dụng đất, trật tự xây dựng, môi trường; phát hiện, lập hồ sơ và xử lý vi phạm theo thẩm quyền hoặc kiến nghị cơ quan có thẩm quyền xử lý đối với các hành vi vượt thẩm quyền.</w:t>
      </w:r>
    </w:p>
    <w:p w:rsidR="00B40B69" w:rsidRPr="00B40B69" w:rsidRDefault="002077B3" w:rsidP="002077B3">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2077B3">
        <w:rPr>
          <w:bCs/>
          <w:position w:val="0"/>
          <w:sz w:val="28"/>
          <w:szCs w:val="28"/>
        </w:rPr>
        <w:lastRenderedPageBreak/>
        <w:t xml:space="preserve"> </w:t>
      </w:r>
      <w:r w:rsidR="00B40B69" w:rsidRPr="00B40B69">
        <w:rPr>
          <w:bCs/>
          <w:position w:val="0"/>
          <w:sz w:val="28"/>
          <w:szCs w:val="28"/>
        </w:rPr>
        <w:t>Trường hợp thuộc địa giới hành chính của 2 phường, xã trở lên thì báo cáo Ủy ban nhân dân Thành phố xem xét giải quyết theo quy định pháp luật.</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4. Tiếp nhận các hạng mục hạ tầng kỹ thuật, hạ tầng xã hội, môi trường, dịch vụ công cộng để quản lý, phục vụ chung cho cộng đồng.</w:t>
      </w:r>
    </w:p>
    <w:p w:rsidR="00B40B69" w:rsidRPr="00B40B69" w:rsidRDefault="009A01A4" w:rsidP="00B40B69">
      <w:pPr>
        <w:suppressAutoHyphens w:val="0"/>
        <w:spacing w:before="120" w:after="120" w:line="240" w:lineRule="auto"/>
        <w:ind w:leftChars="0" w:left="0" w:firstLineChars="0" w:firstLine="709"/>
        <w:jc w:val="both"/>
        <w:textDirection w:val="lrTb"/>
        <w:textAlignment w:val="auto"/>
        <w:outlineLvl w:val="9"/>
        <w:rPr>
          <w:b/>
          <w:bCs/>
          <w:position w:val="0"/>
          <w:sz w:val="28"/>
          <w:szCs w:val="28"/>
        </w:rPr>
      </w:pPr>
      <w:bookmarkStart w:id="10" w:name="dieu_8"/>
      <w:bookmarkStart w:id="11" w:name="dieu_11"/>
      <w:r>
        <w:rPr>
          <w:b/>
          <w:bCs/>
          <w:position w:val="0"/>
          <w:sz w:val="28"/>
          <w:szCs w:val="28"/>
        </w:rPr>
        <w:t>Điều 13</w:t>
      </w:r>
      <w:r w:rsidR="00B40B69" w:rsidRPr="00B40B69">
        <w:rPr>
          <w:b/>
          <w:bCs/>
          <w:position w:val="0"/>
          <w:sz w:val="28"/>
          <w:szCs w:val="28"/>
        </w:rPr>
        <w:t xml:space="preserve">. Trách nhiệm của chủ đầu tư </w:t>
      </w:r>
      <w:bookmarkEnd w:id="10"/>
    </w:p>
    <w:p w:rsidR="00B40B69" w:rsidRPr="00B40B69" w:rsidRDefault="00B40B69" w:rsidP="0039626B">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Cs/>
          <w:position w:val="0"/>
          <w:sz w:val="28"/>
          <w:szCs w:val="28"/>
        </w:rPr>
        <w:t>Ngoài việc tuân thủ các quy định của pháp luật về đầu tư, đất đai, xây dựng và các quy định của pháp luật có liên quan, chủ đầu tư còn có trách nhiệm:</w:t>
      </w:r>
    </w:p>
    <w:p w:rsidR="00B40B69" w:rsidRPr="00B40B69" w:rsidRDefault="00B40B69" w:rsidP="0039626B">
      <w:pPr>
        <w:numPr>
          <w:ilvl w:val="0"/>
          <w:numId w:val="2"/>
        </w:numPr>
        <w:tabs>
          <w:tab w:val="left" w:pos="993"/>
        </w:tabs>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Lập dự án, phương án góp quyền sử dụng đất bảo đảm tính khả thi, đồng thuận, công bằng và công khai; tổ chức thi công đúng tiến độ, đúng chất lượng hạ tầng kỹ thuật đã cam kết trong phương án được phê duyệt.</w:t>
      </w:r>
    </w:p>
    <w:p w:rsidR="00B40B69" w:rsidRPr="00B40B69" w:rsidRDefault="00B40B69" w:rsidP="0039626B">
      <w:pPr>
        <w:numPr>
          <w:ilvl w:val="0"/>
          <w:numId w:val="2"/>
        </w:numPr>
        <w:tabs>
          <w:tab w:val="left" w:pos="993"/>
        </w:tabs>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sidRPr="00B40B69">
        <w:rPr>
          <w:rFonts w:eastAsia="Calibri"/>
          <w:position w:val="0"/>
          <w:sz w:val="28"/>
          <w:szCs w:val="28"/>
        </w:rPr>
        <w:t>Phối hợp chặt chẽ với chính quyền địa phương hoàn thiện hồ sơ đăng ký biến động đất đai cho các hộ dân; chịu trách nhiệm chi trả các chi phí đo đạc, lập bản đồ (trừ trường hợp người dân có thỏa thuận khác).</w:t>
      </w:r>
    </w:p>
    <w:p w:rsidR="00B40B69" w:rsidRPr="00B40B69" w:rsidRDefault="009A01A4"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b/>
          <w:bCs/>
          <w:position w:val="0"/>
          <w:sz w:val="28"/>
          <w:szCs w:val="28"/>
        </w:rPr>
        <w:t>Điều 14</w:t>
      </w:r>
      <w:r w:rsidR="00B40B69" w:rsidRPr="00B40B69">
        <w:rPr>
          <w:b/>
          <w:bCs/>
          <w:position w:val="0"/>
          <w:sz w:val="28"/>
          <w:szCs w:val="28"/>
        </w:rPr>
        <w:t>. Trách nhiệm</w:t>
      </w:r>
      <w:r w:rsidR="00B40B69" w:rsidRPr="00B40B69">
        <w:rPr>
          <w:bCs/>
          <w:position w:val="0"/>
          <w:sz w:val="28"/>
          <w:szCs w:val="28"/>
        </w:rPr>
        <w:t xml:space="preserve"> </w:t>
      </w:r>
      <w:r w:rsidR="00B40B69" w:rsidRPr="00B40B69">
        <w:rPr>
          <w:b/>
          <w:bCs/>
          <w:position w:val="0"/>
          <w:sz w:val="28"/>
          <w:szCs w:val="28"/>
        </w:rPr>
        <w:t>của người sử dụng đất trong khu vực dự án</w:t>
      </w:r>
    </w:p>
    <w:p w:rsidR="00B40B69" w:rsidRPr="00B40B69" w:rsidRDefault="008356A3"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 xml:space="preserve">1. </w:t>
      </w:r>
      <w:r w:rsidR="00B40B69" w:rsidRPr="00B40B69">
        <w:rPr>
          <w:rFonts w:eastAsia="Calibri"/>
          <w:position w:val="0"/>
          <w:sz w:val="28"/>
          <w:szCs w:val="28"/>
        </w:rPr>
        <w:t>Chấp hành nghiêm túc Phương án góp quyền sử dụng đất, điều chỉnh lại đất đai đã được cơ quan nhà nước có thẩm quyền phê duyệt dựa trên tỷ lệ đồng thuận của cộng đồng.</w:t>
      </w:r>
    </w:p>
    <w:p w:rsidR="00B40B69" w:rsidRPr="00B40B69" w:rsidRDefault="008356A3" w:rsidP="00B40B69">
      <w:pPr>
        <w:suppressAutoHyphens w:val="0"/>
        <w:spacing w:before="120" w:after="120" w:line="240" w:lineRule="auto"/>
        <w:ind w:leftChars="0" w:left="0" w:firstLineChars="0" w:firstLine="709"/>
        <w:jc w:val="both"/>
        <w:textDirection w:val="lrTb"/>
        <w:textAlignment w:val="auto"/>
        <w:outlineLvl w:val="9"/>
        <w:rPr>
          <w:rFonts w:eastAsia="Calibri"/>
          <w:position w:val="0"/>
          <w:sz w:val="28"/>
          <w:szCs w:val="28"/>
        </w:rPr>
      </w:pPr>
      <w:r>
        <w:rPr>
          <w:rFonts w:eastAsia="Calibri"/>
          <w:position w:val="0"/>
          <w:sz w:val="28"/>
          <w:szCs w:val="28"/>
        </w:rPr>
        <w:t>2.</w:t>
      </w:r>
      <w:r w:rsidR="00B40B69" w:rsidRPr="00B40B69">
        <w:rPr>
          <w:rFonts w:eastAsia="Calibri"/>
          <w:position w:val="0"/>
          <w:sz w:val="28"/>
          <w:szCs w:val="28"/>
        </w:rPr>
        <w:t xml:space="preserve"> Bàn giao mặt bằng đúng thời hạn theo kế hoạch để chủ đầu tư thi công hạ tầng công cộng.</w:t>
      </w:r>
    </w:p>
    <w:p w:rsidR="00B40B69" w:rsidRPr="00B40B69" w:rsidRDefault="008356A3"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Pr>
          <w:rFonts w:eastAsia="Calibri"/>
          <w:position w:val="0"/>
          <w:sz w:val="28"/>
          <w:szCs w:val="28"/>
        </w:rPr>
        <w:t>3.</w:t>
      </w:r>
      <w:r w:rsidR="00B40B69" w:rsidRPr="00B40B69">
        <w:rPr>
          <w:rFonts w:eastAsia="Calibri"/>
          <w:position w:val="0"/>
          <w:sz w:val="28"/>
          <w:szCs w:val="28"/>
        </w:rPr>
        <w:t xml:space="preserve"> Thực hiện đầy đủ nghĩa vụ tài chính liên quan đến phần diện tích biến động chênh lệch tăng (nếu có) theo đúng thỏa thuận tại Phương án</w:t>
      </w:r>
    </w:p>
    <w:p w:rsidR="00B40B69" w:rsidRPr="00B40B69" w:rsidRDefault="00B40B69" w:rsidP="00B40B69">
      <w:pPr>
        <w:suppressAutoHyphens w:val="0"/>
        <w:spacing w:before="120" w:after="120" w:line="240" w:lineRule="auto"/>
        <w:ind w:leftChars="0" w:left="0" w:firstLineChars="0" w:firstLine="709"/>
        <w:jc w:val="both"/>
        <w:textDirection w:val="lrTb"/>
        <w:textAlignment w:val="auto"/>
        <w:outlineLvl w:val="9"/>
        <w:rPr>
          <w:bCs/>
          <w:position w:val="0"/>
          <w:sz w:val="28"/>
          <w:szCs w:val="28"/>
        </w:rPr>
      </w:pPr>
      <w:r w:rsidRPr="00B40B69">
        <w:rPr>
          <w:b/>
          <w:bCs/>
          <w:position w:val="0"/>
          <w:sz w:val="28"/>
          <w:szCs w:val="28"/>
        </w:rPr>
        <w:t>Điều 1</w:t>
      </w:r>
      <w:r w:rsidR="00503B14">
        <w:rPr>
          <w:b/>
          <w:bCs/>
          <w:position w:val="0"/>
          <w:sz w:val="28"/>
          <w:szCs w:val="28"/>
        </w:rPr>
        <w:t>5</w:t>
      </w:r>
      <w:bookmarkStart w:id="12" w:name="_GoBack"/>
      <w:bookmarkEnd w:id="12"/>
      <w:r w:rsidRPr="00B40B69">
        <w:rPr>
          <w:b/>
          <w:bCs/>
          <w:position w:val="0"/>
          <w:sz w:val="28"/>
          <w:szCs w:val="28"/>
        </w:rPr>
        <w:t xml:space="preserve">. </w:t>
      </w:r>
      <w:bookmarkEnd w:id="11"/>
      <w:r w:rsidRPr="00B40B69">
        <w:rPr>
          <w:b/>
          <w:bCs/>
          <w:position w:val="0"/>
          <w:sz w:val="28"/>
          <w:szCs w:val="28"/>
        </w:rPr>
        <w:t>Tổ chức thực hiện</w:t>
      </w:r>
    </w:p>
    <w:p w:rsidR="00900EE6" w:rsidRDefault="00B40B69" w:rsidP="009A01A4">
      <w:pPr>
        <w:suppressAutoHyphens w:val="0"/>
        <w:spacing w:before="120" w:after="120" w:line="240" w:lineRule="auto"/>
        <w:ind w:leftChars="0" w:left="0" w:firstLineChars="0" w:firstLine="709"/>
        <w:jc w:val="both"/>
        <w:textDirection w:val="lrTb"/>
        <w:textAlignment w:val="auto"/>
        <w:outlineLvl w:val="9"/>
      </w:pPr>
      <w:r w:rsidRPr="00B40B69">
        <w:rPr>
          <w:bCs/>
          <w:position w:val="0"/>
          <w:sz w:val="28"/>
          <w:szCs w:val="28"/>
        </w:rPr>
        <w:t>Trong quá trình tổ chức thực hiện, nếu có khó khăn, vướng mắc vượt thẩm quyền đề nghị các cơ quan, đơn vị, tổ chức và cá nhân có liên quan phản ánh về Sở Nông nghiệp và Môi trường để tổng hợp, báo cáo Ủy ban nhân dân Thành phố xem xét, quyết định./.</w:t>
      </w:r>
    </w:p>
    <w:sectPr w:rsidR="00900EE6" w:rsidSect="0010269F">
      <w:pgSz w:w="11907" w:h="16839"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967" w:rsidRDefault="003C7967">
      <w:pPr>
        <w:spacing w:line="240" w:lineRule="auto"/>
        <w:ind w:left="0" w:hanging="2"/>
      </w:pPr>
      <w:r>
        <w:separator/>
      </w:r>
    </w:p>
  </w:endnote>
  <w:endnote w:type="continuationSeparator" w:id="0">
    <w:p w:rsidR="003C7967" w:rsidRDefault="003C796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Italic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FD3" w:rsidRDefault="00A10FD3">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EE6" w:rsidRDefault="006E64CA">
    <w:pPr>
      <w:pBdr>
        <w:top w:val="nil"/>
        <w:left w:val="nil"/>
        <w:bottom w:val="nil"/>
        <w:right w:val="nil"/>
        <w:between w:val="nil"/>
      </w:pBdr>
      <w:tabs>
        <w:tab w:val="center" w:pos="4680"/>
        <w:tab w:val="right" w:pos="9360"/>
        <w:tab w:val="right" w:pos="9072"/>
      </w:tabs>
      <w:spacing w:line="240" w:lineRule="auto"/>
      <w:ind w:left="0" w:hanging="2"/>
      <w:rPr>
        <w:color w:val="000000"/>
      </w:rPr>
    </w:pPr>
    <w:r>
      <w:rPr>
        <w:color w:val="000000"/>
      </w:rPr>
      <w:tab/>
    </w:r>
    <w:r>
      <w:rPr>
        <w:color w:val="000000"/>
      </w:rPr>
      <w:tab/>
    </w:r>
    <w:r>
      <w:rPr>
        <w:color w:val="000000"/>
      </w:rPr>
      <w:tab/>
    </w:r>
    <w:r>
      <w:rPr>
        <w:color w:val="00000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FD3" w:rsidRDefault="00A10FD3">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967" w:rsidRDefault="003C7967">
      <w:pPr>
        <w:spacing w:line="240" w:lineRule="auto"/>
        <w:ind w:left="0" w:hanging="2"/>
      </w:pPr>
      <w:r>
        <w:separator/>
      </w:r>
    </w:p>
  </w:footnote>
  <w:footnote w:type="continuationSeparator" w:id="0">
    <w:p w:rsidR="003C7967" w:rsidRDefault="003C7967">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FD3" w:rsidRDefault="00A10FD3">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448048"/>
      <w:docPartObj>
        <w:docPartGallery w:val="Page Numbers (Top of Page)"/>
        <w:docPartUnique/>
      </w:docPartObj>
    </w:sdtPr>
    <w:sdtEndPr>
      <w:rPr>
        <w:noProof/>
        <w:sz w:val="28"/>
        <w:szCs w:val="28"/>
      </w:rPr>
    </w:sdtEndPr>
    <w:sdtContent>
      <w:p w:rsidR="00900EE6" w:rsidRPr="003B74DE" w:rsidRDefault="00A10FD3" w:rsidP="003B74DE">
        <w:pPr>
          <w:pStyle w:val="Header"/>
          <w:ind w:left="0" w:hanging="2"/>
          <w:jc w:val="center"/>
          <w:rPr>
            <w:sz w:val="28"/>
            <w:szCs w:val="28"/>
          </w:rPr>
        </w:pPr>
        <w:r w:rsidRPr="00A10FD3">
          <w:rPr>
            <w:sz w:val="28"/>
            <w:szCs w:val="28"/>
          </w:rPr>
          <w:fldChar w:fldCharType="begin"/>
        </w:r>
        <w:r w:rsidRPr="00A10FD3">
          <w:rPr>
            <w:sz w:val="28"/>
            <w:szCs w:val="28"/>
          </w:rPr>
          <w:instrText xml:space="preserve"> PAGE   \* MERGEFORMAT </w:instrText>
        </w:r>
        <w:r w:rsidRPr="00A10FD3">
          <w:rPr>
            <w:sz w:val="28"/>
            <w:szCs w:val="28"/>
          </w:rPr>
          <w:fldChar w:fldCharType="separate"/>
        </w:r>
        <w:r w:rsidR="00503B14">
          <w:rPr>
            <w:noProof/>
            <w:sz w:val="28"/>
            <w:szCs w:val="28"/>
          </w:rPr>
          <w:t>6</w:t>
        </w:r>
        <w:r w:rsidRPr="00A10FD3">
          <w:rPr>
            <w:noProof/>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FD3" w:rsidRDefault="00A10FD3">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5674E2"/>
    <w:multiLevelType w:val="hybridMultilevel"/>
    <w:tmpl w:val="2E0851DA"/>
    <w:lvl w:ilvl="0" w:tplc="82FED4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3DF23CE2"/>
    <w:multiLevelType w:val="multilevel"/>
    <w:tmpl w:val="E8965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71B459A"/>
    <w:multiLevelType w:val="multilevel"/>
    <w:tmpl w:val="E482F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E6"/>
    <w:rsid w:val="0000691E"/>
    <w:rsid w:val="00014EA0"/>
    <w:rsid w:val="000151C7"/>
    <w:rsid w:val="000B1C23"/>
    <w:rsid w:val="000B6D7E"/>
    <w:rsid w:val="000B7E55"/>
    <w:rsid w:val="000D2115"/>
    <w:rsid w:val="000D4261"/>
    <w:rsid w:val="0010269F"/>
    <w:rsid w:val="00112130"/>
    <w:rsid w:val="00127AAD"/>
    <w:rsid w:val="00164F85"/>
    <w:rsid w:val="001A36A2"/>
    <w:rsid w:val="001B0B6A"/>
    <w:rsid w:val="001D524E"/>
    <w:rsid w:val="002077B3"/>
    <w:rsid w:val="00233347"/>
    <w:rsid w:val="00246FA5"/>
    <w:rsid w:val="002D5654"/>
    <w:rsid w:val="002E055A"/>
    <w:rsid w:val="002E3EBA"/>
    <w:rsid w:val="0030114B"/>
    <w:rsid w:val="003076E2"/>
    <w:rsid w:val="00364423"/>
    <w:rsid w:val="0039626B"/>
    <w:rsid w:val="003B74DE"/>
    <w:rsid w:val="003C7967"/>
    <w:rsid w:val="00405EDD"/>
    <w:rsid w:val="00407EB9"/>
    <w:rsid w:val="00420B28"/>
    <w:rsid w:val="004331FB"/>
    <w:rsid w:val="00472523"/>
    <w:rsid w:val="004D5AD1"/>
    <w:rsid w:val="004D770E"/>
    <w:rsid w:val="00503B14"/>
    <w:rsid w:val="00504434"/>
    <w:rsid w:val="00542DDA"/>
    <w:rsid w:val="00556BB6"/>
    <w:rsid w:val="00563D00"/>
    <w:rsid w:val="00571C24"/>
    <w:rsid w:val="005A1755"/>
    <w:rsid w:val="005D45D7"/>
    <w:rsid w:val="005E62AE"/>
    <w:rsid w:val="00605115"/>
    <w:rsid w:val="00614E8C"/>
    <w:rsid w:val="0063246C"/>
    <w:rsid w:val="00642192"/>
    <w:rsid w:val="006423D2"/>
    <w:rsid w:val="006520E1"/>
    <w:rsid w:val="00657670"/>
    <w:rsid w:val="00660296"/>
    <w:rsid w:val="0066475E"/>
    <w:rsid w:val="00671A5D"/>
    <w:rsid w:val="0069288A"/>
    <w:rsid w:val="006E64CA"/>
    <w:rsid w:val="006F205E"/>
    <w:rsid w:val="006F535D"/>
    <w:rsid w:val="00735BBB"/>
    <w:rsid w:val="00746AE6"/>
    <w:rsid w:val="00770912"/>
    <w:rsid w:val="007B582A"/>
    <w:rsid w:val="007D3975"/>
    <w:rsid w:val="008356A3"/>
    <w:rsid w:val="00840B27"/>
    <w:rsid w:val="00863FAD"/>
    <w:rsid w:val="008A47B2"/>
    <w:rsid w:val="008C4D93"/>
    <w:rsid w:val="00900EE6"/>
    <w:rsid w:val="0093268E"/>
    <w:rsid w:val="00943C8B"/>
    <w:rsid w:val="009A01A4"/>
    <w:rsid w:val="009A3AAB"/>
    <w:rsid w:val="009C4B55"/>
    <w:rsid w:val="009E5954"/>
    <w:rsid w:val="00A00548"/>
    <w:rsid w:val="00A10FD3"/>
    <w:rsid w:val="00A535C9"/>
    <w:rsid w:val="00A625E7"/>
    <w:rsid w:val="00AA3C66"/>
    <w:rsid w:val="00B03A89"/>
    <w:rsid w:val="00B04813"/>
    <w:rsid w:val="00B279C4"/>
    <w:rsid w:val="00B40B69"/>
    <w:rsid w:val="00B66213"/>
    <w:rsid w:val="00B92219"/>
    <w:rsid w:val="00BA372A"/>
    <w:rsid w:val="00BC3D17"/>
    <w:rsid w:val="00C01094"/>
    <w:rsid w:val="00C0212D"/>
    <w:rsid w:val="00C2240F"/>
    <w:rsid w:val="00C31452"/>
    <w:rsid w:val="00C41D91"/>
    <w:rsid w:val="00C50242"/>
    <w:rsid w:val="00C851ED"/>
    <w:rsid w:val="00D132CE"/>
    <w:rsid w:val="00D14C9F"/>
    <w:rsid w:val="00D466E4"/>
    <w:rsid w:val="00D524AE"/>
    <w:rsid w:val="00D74239"/>
    <w:rsid w:val="00D87FAA"/>
    <w:rsid w:val="00DC0A56"/>
    <w:rsid w:val="00DD3F9A"/>
    <w:rsid w:val="00DF0ED5"/>
    <w:rsid w:val="00E03C6E"/>
    <w:rsid w:val="00E245C0"/>
    <w:rsid w:val="00E257FF"/>
    <w:rsid w:val="00E261FA"/>
    <w:rsid w:val="00E3338E"/>
    <w:rsid w:val="00E56A28"/>
    <w:rsid w:val="00E65195"/>
    <w:rsid w:val="00E80BA2"/>
    <w:rsid w:val="00E8486B"/>
    <w:rsid w:val="00EA0D58"/>
    <w:rsid w:val="00ED120A"/>
    <w:rsid w:val="00EF43B7"/>
    <w:rsid w:val="00F501DA"/>
    <w:rsid w:val="00F52EBA"/>
    <w:rsid w:val="00F8474E"/>
    <w:rsid w:val="00FB5B21"/>
    <w:rsid w:val="00FE6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136246-3AAE-4A10-8EAF-3EDFEAED3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ind w:firstLine="1081"/>
      <w:jc w:val="both"/>
      <w:outlineLvl w:val="2"/>
    </w:pPr>
    <w:rPr>
      <w:rFonts w:ascii="VNI-Times" w:hAnsi="VNI-Times"/>
      <w:i/>
      <w:iCs/>
    </w:rPr>
  </w:style>
  <w:style w:type="paragraph" w:styleId="Heading4">
    <w:name w:val="heading 4"/>
    <w:basedOn w:val="Normal"/>
    <w:next w:val="Normal"/>
    <w:pPr>
      <w:keepNext/>
      <w:jc w:val="both"/>
      <w:outlineLvl w:val="3"/>
    </w:pPr>
    <w:rPr>
      <w:rFonts w:ascii="VNI-Times" w:hAnsi="VNI-Times"/>
      <w:b/>
      <w:sz w:val="28"/>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qFormat/>
    <w:pPr>
      <w:spacing w:before="240" w:after="60"/>
      <w:outlineLvl w:val="5"/>
    </w:pPr>
    <w:rPr>
      <w:rFonts w:ascii="Calibri" w:hAnsi="Calibri"/>
      <w:b/>
      <w:bCs/>
      <w:sz w:val="22"/>
      <w:szCs w:val="22"/>
    </w:rPr>
  </w:style>
  <w:style w:type="paragraph" w:styleId="Heading9">
    <w:name w:val="heading 9"/>
    <w:basedOn w:val="Normal"/>
    <w:next w:val="Normal"/>
    <w:pPr>
      <w:keepNext/>
      <w:jc w:val="center"/>
      <w:outlineLvl w:val="8"/>
    </w:pPr>
    <w:rPr>
      <w:rFonts w:ascii="VNI-Times" w:hAnsi="VNI-Times"/>
      <w:b/>
      <w:bCs/>
      <w:sz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DefaultParagraphFontCharCharChar">
    <w:name w:val="Default Paragraph Font;Char Char Char"/>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Normal"/>
    <w:pPr>
      <w:spacing w:after="160" w:line="240" w:lineRule="atLeast"/>
    </w:pPr>
    <w:rPr>
      <w:sz w:val="20"/>
      <w:szCs w:val="20"/>
    </w:rPr>
  </w:style>
  <w:style w:type="paragraph" w:styleId="BodyTextIndent">
    <w:name w:val="Body Text Indent"/>
    <w:basedOn w:val="Normal"/>
    <w:pPr>
      <w:ind w:firstLine="709"/>
      <w:jc w:val="both"/>
    </w:pPr>
    <w:rPr>
      <w:rFonts w:ascii="VNI-Times" w:hAnsi="VNI-Times"/>
      <w:spacing w:val="-4"/>
      <w:sz w:val="28"/>
      <w:szCs w:val="20"/>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
    <w:name w:val="Body Text"/>
    <w:basedOn w:val="Normal"/>
    <w:pPr>
      <w:spacing w:after="120"/>
    </w:pPr>
  </w:style>
  <w:style w:type="character" w:customStyle="1" w:styleId="BodyTextChar">
    <w:name w:val="Body Text Char"/>
    <w:rPr>
      <w:w w:val="100"/>
      <w:position w:val="-1"/>
      <w:sz w:val="24"/>
      <w:szCs w:val="24"/>
      <w:effect w:val="none"/>
      <w:vertAlign w:val="baseline"/>
      <w:cs w:val="0"/>
      <w:em w:val="none"/>
    </w:rPr>
  </w:style>
  <w:style w:type="paragraph" w:customStyle="1" w:styleId="CharCharCharCharCharCharCharCharChar">
    <w:name w:val="Char Char Char Char Char Char Char Char Char"/>
    <w:basedOn w:val="Normal"/>
    <w:pPr>
      <w:spacing w:after="160" w:line="240" w:lineRule="atLeast"/>
    </w:pPr>
    <w:rPr>
      <w:rFonts w:ascii="Arial" w:hAnsi="Arial" w:cs="Arial"/>
      <w:sz w:val="22"/>
      <w:szCs w:val="22"/>
    </w:rPr>
  </w:style>
  <w:style w:type="character" w:customStyle="1" w:styleId="Heading3Char">
    <w:name w:val="Heading 3 Char"/>
    <w:rPr>
      <w:rFonts w:ascii="VNI-Times" w:hAnsi="VNI-Times"/>
      <w:i/>
      <w:iCs/>
      <w:w w:val="100"/>
      <w:position w:val="-1"/>
      <w:sz w:val="24"/>
      <w:szCs w:val="24"/>
      <w:effect w:val="none"/>
      <w:vertAlign w:val="baseline"/>
      <w:cs w:val="0"/>
      <w:em w:val="none"/>
    </w:rPr>
  </w:style>
  <w:style w:type="character" w:customStyle="1" w:styleId="Heading4Char">
    <w:name w:val="Heading 4 Char"/>
    <w:rPr>
      <w:rFonts w:ascii="VNI-Times" w:hAnsi="VNI-Times"/>
      <w:b/>
      <w:w w:val="100"/>
      <w:position w:val="-1"/>
      <w:sz w:val="28"/>
      <w:effect w:val="none"/>
      <w:vertAlign w:val="baseline"/>
      <w:cs w:val="0"/>
      <w:em w:val="none"/>
    </w:rPr>
  </w:style>
  <w:style w:type="character" w:customStyle="1" w:styleId="Heading9Char">
    <w:name w:val="Heading 9 Char"/>
    <w:rPr>
      <w:rFonts w:ascii="VNI-Times" w:hAnsi="VNI-Times"/>
      <w:b/>
      <w:bCs/>
      <w:w w:val="100"/>
      <w:position w:val="-1"/>
      <w:sz w:val="28"/>
      <w:szCs w:val="24"/>
      <w:u w:val="single"/>
      <w:effect w:val="none"/>
      <w:vertAlign w:val="baseline"/>
      <w:cs w:val="0"/>
      <w:em w:val="none"/>
    </w:rPr>
  </w:style>
  <w:style w:type="paragraph" w:styleId="NormalWeb">
    <w:name w:val="Normal (Web)"/>
    <w:basedOn w:val="Normal"/>
    <w:pPr>
      <w:spacing w:before="100" w:beforeAutospacing="1" w:after="100" w:afterAutospacing="1"/>
    </w:pPr>
  </w:style>
  <w:style w:type="paragraph" w:styleId="BlockText">
    <w:name w:val="Block Text"/>
    <w:basedOn w:val="Normal"/>
    <w:pPr>
      <w:widowControl w:val="0"/>
      <w:ind w:left="1134" w:right="1105" w:firstLine="1134"/>
      <w:jc w:val="both"/>
    </w:pPr>
    <w:rPr>
      <w:rFonts w:ascii="VNI-Times" w:hAnsi="VNI-Times"/>
      <w:snapToGrid w:val="0"/>
      <w:sz w:val="26"/>
      <w:szCs w:val="20"/>
      <w:lang w:val="vi-VN"/>
    </w:r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w w:val="100"/>
      <w:position w:val="-1"/>
      <w:sz w:val="24"/>
      <w:szCs w:val="24"/>
      <w:effect w:val="none"/>
      <w:vertAlign w:val="baseline"/>
      <w:cs w:val="0"/>
      <w:em w:val="none"/>
    </w:rPr>
  </w:style>
  <w:style w:type="paragraph" w:styleId="Footer">
    <w:name w:val="footer"/>
    <w:basedOn w:val="Normal"/>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character" w:customStyle="1" w:styleId="Heading6Char">
    <w:name w:val="Heading 6 Char"/>
    <w:rPr>
      <w:rFonts w:ascii="Calibri" w:eastAsia="Times New Roman" w:hAnsi="Calibri" w:cs="Times New Roman"/>
      <w:b/>
      <w:bCs/>
      <w:w w:val="100"/>
      <w:position w:val="-1"/>
      <w:sz w:val="22"/>
      <w:szCs w:val="22"/>
      <w:effect w:val="none"/>
      <w:vertAlign w:val="baseline"/>
      <w:cs w:val="0"/>
      <w:em w:val="none"/>
    </w:rPr>
  </w:style>
  <w:style w:type="character" w:styleId="Hyperlink">
    <w:name w:val="Hyperlink"/>
    <w:rPr>
      <w:color w:val="0563C1"/>
      <w:w w:val="100"/>
      <w:position w:val="-1"/>
      <w:u w:val="single"/>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paragraph" w:styleId="ListParagraph">
    <w:name w:val="List Paragraph"/>
    <w:basedOn w:val="Normal"/>
    <w:uiPriority w:val="34"/>
    <w:qFormat/>
    <w:rsid w:val="00E261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KD8OC2svAo7c4byXspIyGh5edw==">CgMxLjAyCWlkLmdqZGd4czIKaWQuMzBqMHpsbDIJaC4xZm9iOXRlOAByITFvM3lsZzc1OTZyQ280Tm12Y1dQMVRhdkJBc3VHYVZjRA==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9</Pages>
  <Words>2509</Words>
  <Characters>14306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Trương Đặng Huỳnh Anh</dc:creator>
  <cp:lastModifiedBy>Phạm Thị Hà My</cp:lastModifiedBy>
  <cp:revision>41</cp:revision>
  <cp:lastPrinted>2026-08-28T02:45:00Z</cp:lastPrinted>
  <dcterms:created xsi:type="dcterms:W3CDTF">2026-07-01T07:05:00Z</dcterms:created>
  <dcterms:modified xsi:type="dcterms:W3CDTF">2026-08-28T02:56:00Z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4f6bde3a-ca1b-4bf9-b6fe-e0df28ab2bc9</vt:lpwstr>
  </property>
</Properties>
</file>